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D73B45" w14:textId="59CB1BE9" w:rsidR="0078345C" w:rsidRDefault="003764FC" w:rsidP="0078345C">
      <w:pPr>
        <w:ind w:left="360"/>
        <w:jc w:val="center"/>
        <w:rPr>
          <w:rFonts w:ascii="Arial" w:eastAsia="Arial" w:hAnsi="Arial" w:cs="Arial"/>
          <w:b/>
          <w:bCs/>
          <w:sz w:val="30"/>
          <w:szCs w:val="30"/>
        </w:rPr>
      </w:pPr>
      <w:r>
        <w:rPr>
          <w:noProof/>
          <w:color w:val="000000"/>
        </w:rPr>
        <w:drawing>
          <wp:inline distT="0" distB="0" distL="0" distR="0" wp14:anchorId="6DF34F51" wp14:editId="25EB954B">
            <wp:extent cx="5725795" cy="727710"/>
            <wp:effectExtent l="0" t="0" r="1905" b="0"/>
            <wp:docPr id="154819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5795" cy="727710"/>
                    </a:xfrm>
                    <a:prstGeom prst="rect">
                      <a:avLst/>
                    </a:prstGeom>
                    <a:noFill/>
                    <a:ln>
                      <a:noFill/>
                    </a:ln>
                  </pic:spPr>
                </pic:pic>
              </a:graphicData>
            </a:graphic>
          </wp:inline>
        </w:drawing>
      </w:r>
    </w:p>
    <w:p w14:paraId="1709C479" w14:textId="60980032" w:rsidR="0078345C" w:rsidRDefault="0078345C" w:rsidP="0078345C">
      <w:pPr>
        <w:ind w:left="360"/>
        <w:jc w:val="center"/>
        <w:rPr>
          <w:rFonts w:ascii="Arial" w:eastAsia="Arial" w:hAnsi="Arial" w:cs="Arial"/>
        </w:rPr>
      </w:pPr>
      <w:r>
        <w:rPr>
          <w:rFonts w:ascii="Arial" w:eastAsia="Arial" w:hAnsi="Arial" w:cs="Arial"/>
        </w:rPr>
        <w:t xml:space="preserve">The Playhouse is seeking quotations for </w:t>
      </w:r>
      <w:r w:rsidR="00B52BD3">
        <w:rPr>
          <w:rFonts w:ascii="Arial" w:eastAsia="Arial" w:hAnsi="Arial" w:cs="Arial"/>
        </w:rPr>
        <w:t>services</w:t>
      </w:r>
      <w:r w:rsidR="00012F09">
        <w:rPr>
          <w:rFonts w:ascii="Arial" w:eastAsia="Arial" w:hAnsi="Arial" w:cs="Arial"/>
        </w:rPr>
        <w:t xml:space="preserve"> detailed</w:t>
      </w:r>
      <w:r>
        <w:rPr>
          <w:rFonts w:ascii="Arial" w:eastAsia="Arial" w:hAnsi="Arial" w:cs="Arial"/>
        </w:rPr>
        <w:t xml:space="preserve"> below</w:t>
      </w:r>
    </w:p>
    <w:p w14:paraId="13C61C8C" w14:textId="7C2DA7C2" w:rsidR="0078345C" w:rsidRPr="003764FC" w:rsidRDefault="00187ABB" w:rsidP="003764FC">
      <w:pPr>
        <w:ind w:left="360"/>
        <w:jc w:val="center"/>
        <w:rPr>
          <w:rFonts w:ascii="Arial" w:eastAsia="Arial" w:hAnsi="Arial" w:cs="Arial"/>
          <w:color w:val="FF0000"/>
        </w:rPr>
      </w:pPr>
      <w:bookmarkStart w:id="0" w:name="_heading=h.o17tajor1i22" w:colFirst="0" w:colLast="0"/>
      <w:bookmarkEnd w:id="0"/>
      <w:r>
        <w:rPr>
          <w:rFonts w:ascii="Arial" w:eastAsia="Arial" w:hAnsi="Arial" w:cs="Arial"/>
          <w:color w:val="FF0000"/>
        </w:rPr>
        <w:t>Response</w:t>
      </w:r>
      <w:r w:rsidR="0078345C">
        <w:rPr>
          <w:rFonts w:ascii="Arial" w:eastAsia="Arial" w:hAnsi="Arial" w:cs="Arial"/>
          <w:color w:val="FF0000"/>
        </w:rPr>
        <w:t xml:space="preserve"> deadline: </w:t>
      </w:r>
      <w:r w:rsidR="00471561">
        <w:rPr>
          <w:rFonts w:ascii="Arial" w:eastAsia="Arial" w:hAnsi="Arial" w:cs="Arial"/>
          <w:color w:val="FF0000"/>
        </w:rPr>
        <w:t>10</w:t>
      </w:r>
      <w:r w:rsidR="00CF1A37">
        <w:rPr>
          <w:rFonts w:ascii="Arial" w:eastAsia="Arial" w:hAnsi="Arial" w:cs="Arial"/>
          <w:color w:val="FF0000"/>
        </w:rPr>
        <w:t>/</w:t>
      </w:r>
      <w:r>
        <w:rPr>
          <w:rFonts w:ascii="Arial" w:eastAsia="Arial" w:hAnsi="Arial" w:cs="Arial"/>
          <w:color w:val="FF0000"/>
        </w:rPr>
        <w:t>11</w:t>
      </w:r>
      <w:r w:rsidR="00CF1A37">
        <w:rPr>
          <w:rFonts w:ascii="Arial" w:eastAsia="Arial" w:hAnsi="Arial" w:cs="Arial"/>
          <w:color w:val="FF0000"/>
        </w:rPr>
        <w:t>/2026</w:t>
      </w:r>
      <w:r w:rsidR="0078345C">
        <w:rPr>
          <w:rFonts w:ascii="Arial" w:eastAsia="Arial" w:hAnsi="Arial" w:cs="Arial"/>
          <w:color w:val="FF0000"/>
        </w:rPr>
        <w:t xml:space="preserve"> </w:t>
      </w:r>
    </w:p>
    <w:tbl>
      <w:tblPr>
        <w:tblW w:w="9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7"/>
        <w:gridCol w:w="7574"/>
      </w:tblGrid>
      <w:tr w:rsidR="0078345C" w14:paraId="40809448" w14:textId="77777777" w:rsidTr="00534CF8">
        <w:tc>
          <w:tcPr>
            <w:tcW w:w="1747" w:type="dxa"/>
            <w:shd w:val="clear" w:color="auto" w:fill="9CC2E5"/>
          </w:tcPr>
          <w:p w14:paraId="3241E820" w14:textId="77777777" w:rsidR="0078345C" w:rsidRDefault="0078345C" w:rsidP="00534CF8">
            <w:pPr>
              <w:jc w:val="both"/>
              <w:rPr>
                <w:rFonts w:ascii="Arial" w:eastAsia="Arial" w:hAnsi="Arial" w:cs="Arial"/>
                <w:b/>
                <w:bCs/>
                <w:sz w:val="22"/>
                <w:szCs w:val="22"/>
              </w:rPr>
            </w:pPr>
            <w:r>
              <w:rPr>
                <w:rFonts w:ascii="Arial" w:eastAsia="Arial" w:hAnsi="Arial" w:cs="Arial"/>
                <w:b/>
                <w:bCs/>
                <w:sz w:val="22"/>
                <w:szCs w:val="22"/>
              </w:rPr>
              <w:t>Buyer Name:</w:t>
            </w:r>
          </w:p>
        </w:tc>
        <w:tc>
          <w:tcPr>
            <w:tcW w:w="7574" w:type="dxa"/>
          </w:tcPr>
          <w:p w14:paraId="2572CF1F" w14:textId="77777777" w:rsidR="0078345C" w:rsidRPr="00315C43" w:rsidRDefault="0078345C" w:rsidP="00534CF8">
            <w:pPr>
              <w:jc w:val="both"/>
              <w:rPr>
                <w:rFonts w:ascii="Arial" w:eastAsia="Arial" w:hAnsi="Arial" w:cs="Arial"/>
                <w:b/>
                <w:bCs/>
                <w:sz w:val="22"/>
                <w:szCs w:val="22"/>
              </w:rPr>
            </w:pPr>
            <w:proofErr w:type="gramStart"/>
            <w:r w:rsidRPr="00315C43">
              <w:rPr>
                <w:rFonts w:ascii="Arial" w:eastAsia="Arial" w:hAnsi="Arial" w:cs="Arial"/>
                <w:b/>
                <w:bCs/>
                <w:sz w:val="22"/>
                <w:szCs w:val="22"/>
              </w:rPr>
              <w:t>North West</w:t>
            </w:r>
            <w:proofErr w:type="gramEnd"/>
            <w:r w:rsidRPr="00315C43">
              <w:rPr>
                <w:rFonts w:ascii="Arial" w:eastAsia="Arial" w:hAnsi="Arial" w:cs="Arial"/>
                <w:b/>
                <w:bCs/>
                <w:sz w:val="22"/>
                <w:szCs w:val="22"/>
              </w:rPr>
              <w:t xml:space="preserve"> Play Resource Centre (The Playhouse)</w:t>
            </w:r>
          </w:p>
        </w:tc>
      </w:tr>
      <w:tr w:rsidR="0078345C" w14:paraId="069E5569" w14:textId="77777777" w:rsidTr="00534CF8">
        <w:tc>
          <w:tcPr>
            <w:tcW w:w="1747" w:type="dxa"/>
            <w:shd w:val="clear" w:color="auto" w:fill="9CC2E5"/>
          </w:tcPr>
          <w:p w14:paraId="1FC55497" w14:textId="77777777" w:rsidR="0078345C" w:rsidRDefault="0078345C" w:rsidP="00534CF8">
            <w:pPr>
              <w:jc w:val="both"/>
              <w:rPr>
                <w:rFonts w:ascii="Arial" w:eastAsia="Arial" w:hAnsi="Arial" w:cs="Arial"/>
                <w:b/>
                <w:bCs/>
                <w:sz w:val="22"/>
                <w:szCs w:val="22"/>
              </w:rPr>
            </w:pPr>
            <w:r>
              <w:rPr>
                <w:rFonts w:ascii="Arial" w:eastAsia="Arial" w:hAnsi="Arial" w:cs="Arial"/>
                <w:b/>
                <w:bCs/>
                <w:sz w:val="22"/>
                <w:szCs w:val="22"/>
              </w:rPr>
              <w:t>Address:</w:t>
            </w:r>
          </w:p>
        </w:tc>
        <w:tc>
          <w:tcPr>
            <w:tcW w:w="7574" w:type="dxa"/>
          </w:tcPr>
          <w:p w14:paraId="704AF4CD" w14:textId="77777777" w:rsidR="0078345C" w:rsidRDefault="0078345C" w:rsidP="00534CF8">
            <w:pPr>
              <w:jc w:val="both"/>
              <w:rPr>
                <w:rFonts w:ascii="Arial" w:eastAsia="Arial" w:hAnsi="Arial" w:cs="Arial"/>
                <w:sz w:val="22"/>
                <w:szCs w:val="22"/>
              </w:rPr>
            </w:pPr>
            <w:r>
              <w:rPr>
                <w:rFonts w:ascii="Arial" w:eastAsia="Arial" w:hAnsi="Arial" w:cs="Arial"/>
                <w:sz w:val="22"/>
                <w:szCs w:val="22"/>
              </w:rPr>
              <w:t>5-7 Artillery Street, Derry-Londonderry, Northern Ireland BT48 6RG</w:t>
            </w:r>
          </w:p>
        </w:tc>
      </w:tr>
      <w:tr w:rsidR="0078345C" w14:paraId="4AE5A318" w14:textId="77777777" w:rsidTr="00534CF8">
        <w:tc>
          <w:tcPr>
            <w:tcW w:w="1747" w:type="dxa"/>
            <w:shd w:val="clear" w:color="auto" w:fill="9CC2E5"/>
          </w:tcPr>
          <w:p w14:paraId="033F5738" w14:textId="77777777" w:rsidR="0078345C" w:rsidRDefault="0078345C" w:rsidP="00534CF8">
            <w:pPr>
              <w:jc w:val="both"/>
              <w:rPr>
                <w:rFonts w:ascii="Arial" w:eastAsia="Arial" w:hAnsi="Arial" w:cs="Arial"/>
                <w:b/>
                <w:bCs/>
                <w:sz w:val="22"/>
                <w:szCs w:val="22"/>
              </w:rPr>
            </w:pPr>
            <w:r>
              <w:rPr>
                <w:rFonts w:ascii="Arial" w:eastAsia="Arial" w:hAnsi="Arial" w:cs="Arial"/>
                <w:b/>
                <w:bCs/>
                <w:sz w:val="22"/>
                <w:szCs w:val="22"/>
              </w:rPr>
              <w:t>Contact Person:</w:t>
            </w:r>
          </w:p>
        </w:tc>
        <w:tc>
          <w:tcPr>
            <w:tcW w:w="7574" w:type="dxa"/>
          </w:tcPr>
          <w:p w14:paraId="3001AA0E" w14:textId="49823319" w:rsidR="0078345C" w:rsidRDefault="00851686" w:rsidP="00534CF8">
            <w:pPr>
              <w:jc w:val="both"/>
              <w:rPr>
                <w:rFonts w:ascii="Arial" w:eastAsia="Arial" w:hAnsi="Arial" w:cs="Arial"/>
                <w:sz w:val="22"/>
                <w:szCs w:val="22"/>
              </w:rPr>
            </w:pPr>
            <w:r>
              <w:rPr>
                <w:rFonts w:ascii="Arial" w:eastAsia="Arial" w:hAnsi="Arial" w:cs="Arial"/>
                <w:sz w:val="22"/>
                <w:szCs w:val="22"/>
              </w:rPr>
              <w:t>Kevin Murphy</w:t>
            </w:r>
          </w:p>
        </w:tc>
      </w:tr>
      <w:tr w:rsidR="0078345C" w14:paraId="2AD85868" w14:textId="77777777" w:rsidTr="00534CF8">
        <w:tc>
          <w:tcPr>
            <w:tcW w:w="1747" w:type="dxa"/>
            <w:shd w:val="clear" w:color="auto" w:fill="9CC2E5"/>
          </w:tcPr>
          <w:p w14:paraId="66AEAF8D" w14:textId="77777777" w:rsidR="0078345C" w:rsidRDefault="0078345C" w:rsidP="00534CF8">
            <w:pPr>
              <w:jc w:val="both"/>
              <w:rPr>
                <w:rFonts w:ascii="Arial" w:eastAsia="Arial" w:hAnsi="Arial" w:cs="Arial"/>
                <w:b/>
                <w:bCs/>
                <w:sz w:val="22"/>
                <w:szCs w:val="22"/>
              </w:rPr>
            </w:pPr>
            <w:r>
              <w:rPr>
                <w:rFonts w:ascii="Arial" w:eastAsia="Arial" w:hAnsi="Arial" w:cs="Arial"/>
                <w:b/>
                <w:bCs/>
                <w:sz w:val="22"/>
                <w:szCs w:val="22"/>
              </w:rPr>
              <w:t>Phone:</w:t>
            </w:r>
          </w:p>
        </w:tc>
        <w:tc>
          <w:tcPr>
            <w:tcW w:w="7574" w:type="dxa"/>
          </w:tcPr>
          <w:p w14:paraId="56919A46" w14:textId="6D8718FF" w:rsidR="0078345C" w:rsidRDefault="0078345C" w:rsidP="00534CF8">
            <w:pPr>
              <w:jc w:val="both"/>
              <w:rPr>
                <w:rFonts w:ascii="Arial" w:eastAsia="Arial" w:hAnsi="Arial" w:cs="Arial"/>
                <w:sz w:val="22"/>
                <w:szCs w:val="22"/>
              </w:rPr>
            </w:pPr>
            <w:r>
              <w:rPr>
                <w:rFonts w:ascii="Arial" w:eastAsia="Arial" w:hAnsi="Arial" w:cs="Arial"/>
                <w:sz w:val="22"/>
                <w:szCs w:val="22"/>
              </w:rPr>
              <w:t>028 7126</w:t>
            </w:r>
            <w:r w:rsidR="00851686">
              <w:rPr>
                <w:rFonts w:ascii="Arial" w:eastAsia="Arial" w:hAnsi="Arial" w:cs="Arial"/>
                <w:sz w:val="22"/>
                <w:szCs w:val="22"/>
              </w:rPr>
              <w:t xml:space="preserve"> </w:t>
            </w:r>
            <w:r>
              <w:rPr>
                <w:rFonts w:ascii="Arial" w:eastAsia="Arial" w:hAnsi="Arial" w:cs="Arial"/>
                <w:sz w:val="22"/>
                <w:szCs w:val="22"/>
              </w:rPr>
              <w:t>8027</w:t>
            </w:r>
          </w:p>
        </w:tc>
      </w:tr>
      <w:tr w:rsidR="0078345C" w14:paraId="5FBADAE8" w14:textId="77777777" w:rsidTr="00534CF8">
        <w:tc>
          <w:tcPr>
            <w:tcW w:w="1747" w:type="dxa"/>
            <w:shd w:val="clear" w:color="auto" w:fill="9CC2E5"/>
          </w:tcPr>
          <w:p w14:paraId="48C4539D" w14:textId="77777777" w:rsidR="0078345C" w:rsidRDefault="0078345C" w:rsidP="00534CF8">
            <w:pPr>
              <w:jc w:val="both"/>
              <w:rPr>
                <w:rFonts w:ascii="Arial" w:eastAsia="Arial" w:hAnsi="Arial" w:cs="Arial"/>
                <w:b/>
                <w:bCs/>
                <w:sz w:val="22"/>
                <w:szCs w:val="22"/>
              </w:rPr>
            </w:pPr>
            <w:r>
              <w:rPr>
                <w:rFonts w:ascii="Arial" w:eastAsia="Arial" w:hAnsi="Arial" w:cs="Arial"/>
                <w:b/>
                <w:bCs/>
                <w:sz w:val="22"/>
                <w:szCs w:val="22"/>
              </w:rPr>
              <w:t>Email:</w:t>
            </w:r>
          </w:p>
        </w:tc>
        <w:tc>
          <w:tcPr>
            <w:tcW w:w="7574" w:type="dxa"/>
          </w:tcPr>
          <w:p w14:paraId="2EC892F7" w14:textId="7211AC46" w:rsidR="0078345C" w:rsidRDefault="00851686" w:rsidP="00534CF8">
            <w:pPr>
              <w:jc w:val="both"/>
              <w:rPr>
                <w:rFonts w:ascii="Arial" w:eastAsia="Arial" w:hAnsi="Arial" w:cs="Arial"/>
                <w:sz w:val="22"/>
                <w:szCs w:val="22"/>
              </w:rPr>
            </w:pPr>
            <w:r>
              <w:rPr>
                <w:rFonts w:ascii="Arial" w:eastAsia="Arial" w:hAnsi="Arial" w:cs="Arial"/>
                <w:sz w:val="22"/>
                <w:szCs w:val="22"/>
              </w:rPr>
              <w:t>kevin@derryplayhouse.com</w:t>
            </w:r>
          </w:p>
        </w:tc>
      </w:tr>
      <w:tr w:rsidR="0078345C" w14:paraId="41B2DF2F" w14:textId="77777777" w:rsidTr="00534CF8">
        <w:tc>
          <w:tcPr>
            <w:tcW w:w="1747" w:type="dxa"/>
            <w:shd w:val="clear" w:color="auto" w:fill="9CC2E5"/>
          </w:tcPr>
          <w:p w14:paraId="1E6CD392" w14:textId="1043AC8F" w:rsidR="0078345C" w:rsidRDefault="0078345C" w:rsidP="00534CF8">
            <w:pPr>
              <w:jc w:val="both"/>
              <w:rPr>
                <w:rFonts w:ascii="Arial" w:eastAsia="Arial" w:hAnsi="Arial" w:cs="Arial"/>
                <w:b/>
                <w:bCs/>
                <w:sz w:val="22"/>
                <w:szCs w:val="22"/>
              </w:rPr>
            </w:pPr>
            <w:r>
              <w:rPr>
                <w:rFonts w:ascii="Arial" w:eastAsia="Arial" w:hAnsi="Arial" w:cs="Arial"/>
                <w:b/>
                <w:bCs/>
                <w:sz w:val="22"/>
                <w:szCs w:val="22"/>
              </w:rPr>
              <w:t>Project Title:</w:t>
            </w:r>
          </w:p>
        </w:tc>
        <w:tc>
          <w:tcPr>
            <w:tcW w:w="7574" w:type="dxa"/>
          </w:tcPr>
          <w:p w14:paraId="4FFD40FC" w14:textId="1D223749" w:rsidR="0078345C" w:rsidRPr="00315C43" w:rsidRDefault="0078345C" w:rsidP="00534CF8">
            <w:pPr>
              <w:jc w:val="both"/>
              <w:rPr>
                <w:rFonts w:ascii="Arial" w:eastAsia="Arial" w:hAnsi="Arial" w:cs="Arial"/>
                <w:b/>
                <w:bCs/>
                <w:sz w:val="22"/>
                <w:szCs w:val="22"/>
              </w:rPr>
            </w:pPr>
            <w:r w:rsidRPr="00315C43">
              <w:rPr>
                <w:rFonts w:ascii="Arial" w:eastAsia="Arial" w:hAnsi="Arial" w:cs="Arial"/>
                <w:b/>
                <w:bCs/>
                <w:sz w:val="22"/>
                <w:szCs w:val="22"/>
              </w:rPr>
              <w:t xml:space="preserve">Making Peaceful Change - Peace Plus 005510 </w:t>
            </w:r>
          </w:p>
        </w:tc>
      </w:tr>
      <w:tr w:rsidR="0078345C" w14:paraId="47616B66" w14:textId="77777777" w:rsidTr="00534CF8">
        <w:tc>
          <w:tcPr>
            <w:tcW w:w="1747" w:type="dxa"/>
            <w:shd w:val="clear" w:color="auto" w:fill="9CC2E5"/>
          </w:tcPr>
          <w:p w14:paraId="0509B6FF" w14:textId="77777777" w:rsidR="0078345C" w:rsidRDefault="0078345C" w:rsidP="00534CF8">
            <w:pPr>
              <w:jc w:val="both"/>
              <w:rPr>
                <w:rFonts w:ascii="Arial" w:eastAsia="Arial" w:hAnsi="Arial" w:cs="Arial"/>
                <w:b/>
                <w:bCs/>
                <w:sz w:val="22"/>
                <w:szCs w:val="22"/>
              </w:rPr>
            </w:pPr>
          </w:p>
          <w:p w14:paraId="6B18DF93" w14:textId="77777777" w:rsidR="0078345C" w:rsidRDefault="0078345C" w:rsidP="00534CF8">
            <w:pPr>
              <w:jc w:val="both"/>
              <w:rPr>
                <w:rFonts w:ascii="Arial" w:eastAsia="Arial" w:hAnsi="Arial" w:cs="Arial"/>
                <w:b/>
                <w:bCs/>
                <w:sz w:val="22"/>
                <w:szCs w:val="22"/>
              </w:rPr>
            </w:pPr>
          </w:p>
          <w:p w14:paraId="7BA4C9FD" w14:textId="77777777" w:rsidR="0078345C" w:rsidRDefault="0078345C" w:rsidP="00534CF8">
            <w:pPr>
              <w:jc w:val="both"/>
              <w:rPr>
                <w:rFonts w:ascii="Arial" w:eastAsia="Arial" w:hAnsi="Arial" w:cs="Arial"/>
                <w:b/>
                <w:bCs/>
                <w:sz w:val="22"/>
                <w:szCs w:val="22"/>
              </w:rPr>
            </w:pPr>
          </w:p>
          <w:p w14:paraId="0628ED89" w14:textId="3445FA6C" w:rsidR="0078345C" w:rsidRDefault="0078345C" w:rsidP="00534CF8">
            <w:pPr>
              <w:jc w:val="both"/>
              <w:rPr>
                <w:rFonts w:ascii="Arial" w:eastAsia="Arial" w:hAnsi="Arial" w:cs="Arial"/>
                <w:b/>
                <w:bCs/>
                <w:sz w:val="22"/>
                <w:szCs w:val="22"/>
              </w:rPr>
            </w:pPr>
            <w:r>
              <w:rPr>
                <w:rFonts w:ascii="Arial" w:eastAsia="Arial" w:hAnsi="Arial" w:cs="Arial"/>
                <w:b/>
                <w:bCs/>
                <w:sz w:val="22"/>
                <w:szCs w:val="22"/>
              </w:rPr>
              <w:t>Project Summary:</w:t>
            </w:r>
          </w:p>
        </w:tc>
        <w:tc>
          <w:tcPr>
            <w:tcW w:w="7574" w:type="dxa"/>
          </w:tcPr>
          <w:p w14:paraId="2ED1EB8F" w14:textId="1F79DBA3" w:rsidR="00ED74E1" w:rsidRPr="00ED74E1" w:rsidRDefault="00ED74E1" w:rsidP="00ED74E1">
            <w:pPr>
              <w:pStyle w:val="NormalWeb"/>
              <w:spacing w:before="0" w:beforeAutospacing="0" w:after="0" w:afterAutospacing="0"/>
              <w:rPr>
                <w:rFonts w:ascii="Arial" w:hAnsi="Arial" w:cs="Arial"/>
                <w:color w:val="000000"/>
                <w:sz w:val="22"/>
                <w:szCs w:val="22"/>
              </w:rPr>
            </w:pPr>
            <w:r w:rsidRPr="00ED74E1">
              <w:rPr>
                <w:rFonts w:ascii="Arial" w:hAnsi="Arial" w:cs="Arial"/>
                <w:color w:val="000000"/>
                <w:sz w:val="22"/>
                <w:szCs w:val="22"/>
              </w:rPr>
              <w:t>Making Peaceful Change is a multi-year, arts-based peacebuilding initiative, led by The Playhouse in partnership with Training for Women Network and Inishowen Development Partnership. The project promotes sustainable peace, reconciliation, and cross-cultural dialogue across Northern Ireland and the border counties of Ireland from 2025-2028. </w:t>
            </w:r>
          </w:p>
          <w:p w14:paraId="1CBFFC43" w14:textId="64166139" w:rsidR="00ED74E1" w:rsidRDefault="00ED74E1" w:rsidP="00ED74E1">
            <w:pPr>
              <w:pStyle w:val="NormalWeb"/>
              <w:spacing w:before="0" w:beforeAutospacing="0" w:after="0" w:afterAutospacing="0"/>
              <w:rPr>
                <w:rFonts w:ascii="Arial" w:hAnsi="Arial" w:cs="Arial"/>
                <w:color w:val="000000"/>
                <w:sz w:val="22"/>
                <w:szCs w:val="22"/>
              </w:rPr>
            </w:pPr>
            <w:r w:rsidRPr="00ED74E1">
              <w:rPr>
                <w:rFonts w:ascii="Arial" w:hAnsi="Arial" w:cs="Arial"/>
                <w:color w:val="000000"/>
                <w:sz w:val="22"/>
                <w:szCs w:val="22"/>
              </w:rPr>
              <w:br/>
              <w:t>At the heart of the project is a trauma-informed and rights-based pedagogy that places arts at the centre of social transformation, and encourages participants from diverse backgrounds to find common cause across issues important in their everyday lives.</w:t>
            </w:r>
          </w:p>
          <w:p w14:paraId="098C1210" w14:textId="11216362" w:rsidR="00ED74E1" w:rsidRPr="00ED74E1" w:rsidRDefault="00736EF9" w:rsidP="00ED74E1">
            <w:pPr>
              <w:pStyle w:val="NormalWeb"/>
              <w:rPr>
                <w:rFonts w:ascii="Arial" w:hAnsi="Arial" w:cs="Arial"/>
                <w:color w:val="000000"/>
                <w:sz w:val="22"/>
                <w:szCs w:val="22"/>
              </w:rPr>
            </w:pPr>
            <w:r>
              <w:rPr>
                <w:rFonts w:ascii="Arial" w:hAnsi="Arial" w:cs="Arial"/>
                <w:color w:val="000000"/>
                <w:sz w:val="22"/>
                <w:szCs w:val="22"/>
              </w:rPr>
              <w:t>It will engage over 3000 people ov</w:t>
            </w:r>
            <w:r w:rsidR="00ED74E1" w:rsidRPr="00ED74E1">
              <w:rPr>
                <w:rFonts w:ascii="Arial" w:hAnsi="Arial" w:cs="Arial"/>
                <w:color w:val="000000"/>
                <w:sz w:val="22"/>
                <w:szCs w:val="22"/>
              </w:rPr>
              <w:t>er the lifespan of the</w:t>
            </w:r>
            <w:r>
              <w:rPr>
                <w:rFonts w:ascii="Arial" w:hAnsi="Arial" w:cs="Arial"/>
                <w:color w:val="000000"/>
                <w:sz w:val="22"/>
                <w:szCs w:val="22"/>
              </w:rPr>
              <w:t xml:space="preserve"> </w:t>
            </w:r>
            <w:r w:rsidR="00ED74E1" w:rsidRPr="00ED74E1">
              <w:rPr>
                <w:rFonts w:ascii="Arial" w:hAnsi="Arial" w:cs="Arial"/>
                <w:color w:val="000000"/>
                <w:sz w:val="22"/>
                <w:szCs w:val="22"/>
              </w:rPr>
              <w:t>programme</w:t>
            </w:r>
            <w:r>
              <w:rPr>
                <w:rFonts w:ascii="Arial" w:hAnsi="Arial" w:cs="Arial"/>
                <w:color w:val="000000"/>
                <w:sz w:val="22"/>
                <w:szCs w:val="22"/>
              </w:rPr>
              <w:t xml:space="preserve"> with the following outcomes </w:t>
            </w:r>
            <w:r w:rsidR="00ED74E1" w:rsidRPr="00ED74E1">
              <w:rPr>
                <w:rFonts w:ascii="Arial" w:hAnsi="Arial" w:cs="Arial"/>
                <w:color w:val="000000"/>
                <w:sz w:val="22"/>
                <w:szCs w:val="22"/>
              </w:rPr>
              <w:t>for people and communities and contributions to wider</w:t>
            </w:r>
            <w:r>
              <w:rPr>
                <w:rFonts w:ascii="Arial" w:hAnsi="Arial" w:cs="Arial"/>
                <w:color w:val="000000"/>
                <w:sz w:val="22"/>
                <w:szCs w:val="22"/>
              </w:rPr>
              <w:t xml:space="preserve"> </w:t>
            </w:r>
            <w:r w:rsidR="00ED74E1" w:rsidRPr="00ED74E1">
              <w:rPr>
                <w:rFonts w:ascii="Arial" w:hAnsi="Arial" w:cs="Arial"/>
                <w:color w:val="000000"/>
                <w:sz w:val="22"/>
                <w:szCs w:val="22"/>
              </w:rPr>
              <w:t>systemic changes:</w:t>
            </w:r>
          </w:p>
          <w:p w14:paraId="5D9D9A25" w14:textId="77777777" w:rsidR="00ED74E1" w:rsidRPr="00ED74E1" w:rsidRDefault="00ED74E1" w:rsidP="00ED74E1">
            <w:pPr>
              <w:pStyle w:val="NormalWeb"/>
              <w:rPr>
                <w:rFonts w:ascii="Arial" w:hAnsi="Arial" w:cs="Arial"/>
                <w:color w:val="000000"/>
                <w:sz w:val="22"/>
                <w:szCs w:val="22"/>
              </w:rPr>
            </w:pPr>
            <w:r w:rsidRPr="00ED74E1">
              <w:rPr>
                <w:rFonts w:ascii="Arial" w:hAnsi="Arial" w:cs="Arial"/>
                <w:color w:val="000000"/>
                <w:sz w:val="22"/>
                <w:szCs w:val="22"/>
              </w:rPr>
              <w:t>Individuals and communities:</w:t>
            </w:r>
          </w:p>
          <w:p w14:paraId="7FD938FF" w14:textId="77777777" w:rsidR="00736EF9" w:rsidRDefault="00ED74E1" w:rsidP="00ED74E1">
            <w:pPr>
              <w:pStyle w:val="NormalWeb"/>
              <w:numPr>
                <w:ilvl w:val="0"/>
                <w:numId w:val="4"/>
              </w:numPr>
              <w:rPr>
                <w:rFonts w:ascii="Arial" w:hAnsi="Arial" w:cs="Arial"/>
                <w:color w:val="000000"/>
                <w:sz w:val="22"/>
                <w:szCs w:val="22"/>
              </w:rPr>
            </w:pPr>
            <w:r w:rsidRPr="00ED74E1">
              <w:rPr>
                <w:rFonts w:ascii="Arial" w:hAnsi="Arial" w:cs="Arial"/>
                <w:color w:val="000000"/>
                <w:sz w:val="22"/>
                <w:szCs w:val="22"/>
              </w:rPr>
              <w:t>Greater respect for and acceptance of difference.</w:t>
            </w:r>
          </w:p>
          <w:p w14:paraId="15661F74" w14:textId="77777777" w:rsidR="00736EF9" w:rsidRDefault="00ED74E1" w:rsidP="00ED74E1">
            <w:pPr>
              <w:pStyle w:val="NormalWeb"/>
              <w:numPr>
                <w:ilvl w:val="0"/>
                <w:numId w:val="4"/>
              </w:numPr>
              <w:rPr>
                <w:rFonts w:ascii="Arial" w:hAnsi="Arial" w:cs="Arial"/>
                <w:color w:val="000000"/>
                <w:sz w:val="22"/>
                <w:szCs w:val="22"/>
              </w:rPr>
            </w:pPr>
            <w:r w:rsidRPr="00736EF9">
              <w:rPr>
                <w:rFonts w:ascii="Arial" w:hAnsi="Arial" w:cs="Arial"/>
                <w:color w:val="000000"/>
                <w:sz w:val="22"/>
                <w:szCs w:val="22"/>
              </w:rPr>
              <w:t>Greater perspective through engaging with broader global issues.</w:t>
            </w:r>
          </w:p>
          <w:p w14:paraId="36D628D0" w14:textId="77777777" w:rsidR="00736EF9" w:rsidRDefault="00ED74E1" w:rsidP="00ED74E1">
            <w:pPr>
              <w:pStyle w:val="NormalWeb"/>
              <w:numPr>
                <w:ilvl w:val="0"/>
                <w:numId w:val="4"/>
              </w:numPr>
              <w:rPr>
                <w:rFonts w:ascii="Arial" w:hAnsi="Arial" w:cs="Arial"/>
                <w:color w:val="000000"/>
                <w:sz w:val="22"/>
                <w:szCs w:val="22"/>
              </w:rPr>
            </w:pPr>
            <w:r w:rsidRPr="00736EF9">
              <w:rPr>
                <w:rFonts w:ascii="Arial" w:hAnsi="Arial" w:cs="Arial"/>
                <w:color w:val="000000"/>
                <w:sz w:val="22"/>
                <w:szCs w:val="22"/>
              </w:rPr>
              <w:t>Creative skills supporting personal development.</w:t>
            </w:r>
          </w:p>
          <w:p w14:paraId="686F3B6A" w14:textId="77777777" w:rsidR="00736EF9" w:rsidRDefault="00ED74E1" w:rsidP="00ED74E1">
            <w:pPr>
              <w:pStyle w:val="NormalWeb"/>
              <w:numPr>
                <w:ilvl w:val="0"/>
                <w:numId w:val="4"/>
              </w:numPr>
              <w:rPr>
                <w:rFonts w:ascii="Arial" w:hAnsi="Arial" w:cs="Arial"/>
                <w:color w:val="000000"/>
                <w:sz w:val="22"/>
                <w:szCs w:val="22"/>
              </w:rPr>
            </w:pPr>
            <w:r w:rsidRPr="00736EF9">
              <w:rPr>
                <w:rFonts w:ascii="Arial" w:hAnsi="Arial" w:cs="Arial"/>
                <w:color w:val="000000"/>
                <w:sz w:val="22"/>
                <w:szCs w:val="22"/>
              </w:rPr>
              <w:t>Civic dialogue skills and emotional intelligence.</w:t>
            </w:r>
          </w:p>
          <w:p w14:paraId="18D535C1" w14:textId="77777777" w:rsidR="00736EF9" w:rsidRDefault="00ED74E1" w:rsidP="00ED74E1">
            <w:pPr>
              <w:pStyle w:val="NormalWeb"/>
              <w:numPr>
                <w:ilvl w:val="0"/>
                <w:numId w:val="4"/>
              </w:numPr>
              <w:rPr>
                <w:rFonts w:ascii="Arial" w:hAnsi="Arial" w:cs="Arial"/>
                <w:color w:val="000000"/>
                <w:sz w:val="22"/>
                <w:szCs w:val="22"/>
              </w:rPr>
            </w:pPr>
            <w:r w:rsidRPr="00736EF9">
              <w:rPr>
                <w:rFonts w:ascii="Arial" w:hAnsi="Arial" w:cs="Arial"/>
                <w:color w:val="000000"/>
                <w:sz w:val="22"/>
                <w:szCs w:val="22"/>
              </w:rPr>
              <w:t>Greater sense of community identity and working together for mutual benefit.</w:t>
            </w:r>
          </w:p>
          <w:p w14:paraId="519EA321" w14:textId="77777777" w:rsidR="00736EF9" w:rsidRDefault="00ED74E1" w:rsidP="00ED74E1">
            <w:pPr>
              <w:pStyle w:val="NormalWeb"/>
              <w:numPr>
                <w:ilvl w:val="0"/>
                <w:numId w:val="4"/>
              </w:numPr>
              <w:rPr>
                <w:rFonts w:ascii="Arial" w:hAnsi="Arial" w:cs="Arial"/>
                <w:color w:val="000000"/>
                <w:sz w:val="22"/>
                <w:szCs w:val="22"/>
              </w:rPr>
            </w:pPr>
            <w:r w:rsidRPr="00736EF9">
              <w:rPr>
                <w:rFonts w:ascii="Arial" w:hAnsi="Arial" w:cs="Arial"/>
                <w:color w:val="000000"/>
                <w:sz w:val="22"/>
                <w:szCs w:val="22"/>
              </w:rPr>
              <w:t>Profound behavioural and attitudinal change.</w:t>
            </w:r>
          </w:p>
          <w:p w14:paraId="6F30F209" w14:textId="77777777" w:rsidR="00736EF9" w:rsidRDefault="00ED74E1" w:rsidP="00ED74E1">
            <w:pPr>
              <w:pStyle w:val="NormalWeb"/>
              <w:numPr>
                <w:ilvl w:val="0"/>
                <w:numId w:val="4"/>
              </w:numPr>
              <w:rPr>
                <w:rFonts w:ascii="Arial" w:hAnsi="Arial" w:cs="Arial"/>
                <w:color w:val="000000"/>
                <w:sz w:val="22"/>
                <w:szCs w:val="22"/>
              </w:rPr>
            </w:pPr>
            <w:r w:rsidRPr="00736EF9">
              <w:rPr>
                <w:rFonts w:ascii="Arial" w:hAnsi="Arial" w:cs="Arial"/>
                <w:color w:val="000000"/>
                <w:sz w:val="22"/>
                <w:szCs w:val="22"/>
              </w:rPr>
              <w:t>Develop enduring friendships amongst people from significantly diverse backgrounds.</w:t>
            </w:r>
          </w:p>
          <w:p w14:paraId="5AAAD18A" w14:textId="7919D5EE" w:rsidR="00ED74E1" w:rsidRPr="00736EF9" w:rsidRDefault="00ED74E1" w:rsidP="00ED74E1">
            <w:pPr>
              <w:pStyle w:val="NormalWeb"/>
              <w:numPr>
                <w:ilvl w:val="0"/>
                <w:numId w:val="4"/>
              </w:numPr>
              <w:rPr>
                <w:rFonts w:ascii="Arial" w:hAnsi="Arial" w:cs="Arial"/>
                <w:color w:val="000000"/>
                <w:sz w:val="22"/>
                <w:szCs w:val="22"/>
              </w:rPr>
            </w:pPr>
            <w:r w:rsidRPr="00736EF9">
              <w:rPr>
                <w:rFonts w:ascii="Arial" w:hAnsi="Arial" w:cs="Arial"/>
                <w:color w:val="000000"/>
                <w:sz w:val="22"/>
                <w:szCs w:val="22"/>
              </w:rPr>
              <w:t>Peaceful community leadership.</w:t>
            </w:r>
          </w:p>
          <w:p w14:paraId="6635872D" w14:textId="77777777" w:rsidR="00ED74E1" w:rsidRPr="00ED74E1" w:rsidRDefault="00ED74E1" w:rsidP="00ED74E1">
            <w:pPr>
              <w:pStyle w:val="NormalWeb"/>
              <w:rPr>
                <w:rFonts w:ascii="Arial" w:hAnsi="Arial" w:cs="Arial"/>
                <w:color w:val="000000"/>
                <w:sz w:val="22"/>
                <w:szCs w:val="22"/>
              </w:rPr>
            </w:pPr>
            <w:r w:rsidRPr="00ED74E1">
              <w:rPr>
                <w:rFonts w:ascii="Arial" w:hAnsi="Arial" w:cs="Arial"/>
                <w:color w:val="000000"/>
                <w:sz w:val="22"/>
                <w:szCs w:val="22"/>
              </w:rPr>
              <w:t>Systemic:</w:t>
            </w:r>
          </w:p>
          <w:p w14:paraId="39280B91" w14:textId="77777777" w:rsidR="00736EF9" w:rsidRDefault="00ED74E1" w:rsidP="00ED74E1">
            <w:pPr>
              <w:pStyle w:val="NormalWeb"/>
              <w:numPr>
                <w:ilvl w:val="0"/>
                <w:numId w:val="5"/>
              </w:numPr>
              <w:rPr>
                <w:rFonts w:ascii="Arial" w:hAnsi="Arial" w:cs="Arial"/>
                <w:color w:val="000000"/>
                <w:sz w:val="22"/>
                <w:szCs w:val="22"/>
              </w:rPr>
            </w:pPr>
            <w:r w:rsidRPr="00ED74E1">
              <w:rPr>
                <w:rFonts w:ascii="Arial" w:hAnsi="Arial" w:cs="Arial"/>
                <w:color w:val="000000"/>
                <w:sz w:val="22"/>
                <w:szCs w:val="22"/>
              </w:rPr>
              <w:t>Leadership, power and influence at community level is more equitable and more representative of</w:t>
            </w:r>
            <w:r w:rsidR="00736EF9">
              <w:rPr>
                <w:rFonts w:ascii="Arial" w:hAnsi="Arial" w:cs="Arial"/>
                <w:color w:val="000000"/>
                <w:sz w:val="22"/>
                <w:szCs w:val="22"/>
              </w:rPr>
              <w:t xml:space="preserve"> </w:t>
            </w:r>
            <w:r w:rsidRPr="00736EF9">
              <w:rPr>
                <w:rFonts w:ascii="Arial" w:hAnsi="Arial" w:cs="Arial"/>
                <w:color w:val="000000"/>
                <w:sz w:val="22"/>
                <w:szCs w:val="22"/>
              </w:rPr>
              <w:t>today’s society</w:t>
            </w:r>
          </w:p>
          <w:p w14:paraId="2D977E74" w14:textId="77777777" w:rsidR="00736EF9" w:rsidRDefault="00ED74E1" w:rsidP="00ED74E1">
            <w:pPr>
              <w:pStyle w:val="NormalWeb"/>
              <w:numPr>
                <w:ilvl w:val="0"/>
                <w:numId w:val="5"/>
              </w:numPr>
              <w:rPr>
                <w:rFonts w:ascii="Arial" w:hAnsi="Arial" w:cs="Arial"/>
                <w:color w:val="000000"/>
                <w:sz w:val="22"/>
                <w:szCs w:val="22"/>
              </w:rPr>
            </w:pPr>
            <w:r w:rsidRPr="00736EF9">
              <w:rPr>
                <w:rFonts w:ascii="Arial" w:hAnsi="Arial" w:cs="Arial"/>
                <w:color w:val="000000"/>
                <w:sz w:val="22"/>
                <w:szCs w:val="22"/>
              </w:rPr>
              <w:t>More nuanced civic discourse towards a shared sustainable society is possible.</w:t>
            </w:r>
          </w:p>
          <w:p w14:paraId="0ED888DF" w14:textId="77777777" w:rsidR="00736EF9" w:rsidRDefault="00ED74E1" w:rsidP="00ED74E1">
            <w:pPr>
              <w:pStyle w:val="NormalWeb"/>
              <w:numPr>
                <w:ilvl w:val="0"/>
                <w:numId w:val="5"/>
              </w:numPr>
              <w:rPr>
                <w:rFonts w:ascii="Arial" w:hAnsi="Arial" w:cs="Arial"/>
                <w:color w:val="000000"/>
                <w:sz w:val="22"/>
                <w:szCs w:val="22"/>
              </w:rPr>
            </w:pPr>
            <w:r w:rsidRPr="00736EF9">
              <w:rPr>
                <w:rFonts w:ascii="Arial" w:hAnsi="Arial" w:cs="Arial"/>
                <w:color w:val="000000"/>
                <w:sz w:val="22"/>
                <w:szCs w:val="22"/>
              </w:rPr>
              <w:t>Diversities are valued.</w:t>
            </w:r>
          </w:p>
          <w:p w14:paraId="37583C67" w14:textId="77777777" w:rsidR="00736EF9" w:rsidRDefault="00ED74E1" w:rsidP="00ED74E1">
            <w:pPr>
              <w:pStyle w:val="NormalWeb"/>
              <w:numPr>
                <w:ilvl w:val="0"/>
                <w:numId w:val="5"/>
              </w:numPr>
              <w:rPr>
                <w:rFonts w:ascii="Arial" w:hAnsi="Arial" w:cs="Arial"/>
                <w:color w:val="000000"/>
                <w:sz w:val="22"/>
                <w:szCs w:val="22"/>
              </w:rPr>
            </w:pPr>
            <w:r w:rsidRPr="00736EF9">
              <w:rPr>
                <w:rFonts w:ascii="Arial" w:hAnsi="Arial" w:cs="Arial"/>
                <w:color w:val="000000"/>
                <w:sz w:val="22"/>
                <w:szCs w:val="22"/>
              </w:rPr>
              <w:t>Women’s lived and living experiences and their role in and contribution to our society is valued and</w:t>
            </w:r>
            <w:r w:rsidR="00736EF9">
              <w:rPr>
                <w:rFonts w:ascii="Arial" w:hAnsi="Arial" w:cs="Arial"/>
                <w:color w:val="000000"/>
                <w:sz w:val="22"/>
                <w:szCs w:val="22"/>
              </w:rPr>
              <w:t xml:space="preserve"> </w:t>
            </w:r>
            <w:r w:rsidRPr="00736EF9">
              <w:rPr>
                <w:rFonts w:ascii="Arial" w:hAnsi="Arial" w:cs="Arial"/>
                <w:color w:val="000000"/>
                <w:sz w:val="22"/>
                <w:szCs w:val="22"/>
              </w:rPr>
              <w:t>recognised equally</w:t>
            </w:r>
          </w:p>
          <w:p w14:paraId="4AEF187A" w14:textId="77777777" w:rsidR="00736EF9" w:rsidRDefault="00ED74E1" w:rsidP="00ED74E1">
            <w:pPr>
              <w:pStyle w:val="NormalWeb"/>
              <w:numPr>
                <w:ilvl w:val="0"/>
                <w:numId w:val="5"/>
              </w:numPr>
              <w:rPr>
                <w:rFonts w:ascii="Arial" w:hAnsi="Arial" w:cs="Arial"/>
                <w:color w:val="000000"/>
                <w:sz w:val="22"/>
                <w:szCs w:val="22"/>
              </w:rPr>
            </w:pPr>
            <w:r w:rsidRPr="00736EF9">
              <w:rPr>
                <w:rFonts w:ascii="Arial" w:hAnsi="Arial" w:cs="Arial"/>
                <w:color w:val="000000"/>
                <w:sz w:val="22"/>
                <w:szCs w:val="22"/>
              </w:rPr>
              <w:t>Public discourse has shifted, reflecting a healthier, more inclusive civic society.</w:t>
            </w:r>
          </w:p>
          <w:p w14:paraId="3F3C994B" w14:textId="7EF6FB5F" w:rsidR="00ED74E1" w:rsidRPr="00736EF9" w:rsidRDefault="00736EF9" w:rsidP="00ED74E1">
            <w:pPr>
              <w:pStyle w:val="NormalWeb"/>
              <w:numPr>
                <w:ilvl w:val="0"/>
                <w:numId w:val="5"/>
              </w:numPr>
              <w:rPr>
                <w:rFonts w:ascii="Arial" w:hAnsi="Arial" w:cs="Arial"/>
                <w:color w:val="000000"/>
                <w:sz w:val="22"/>
                <w:szCs w:val="22"/>
              </w:rPr>
            </w:pPr>
            <w:r>
              <w:rPr>
                <w:rFonts w:ascii="Arial" w:hAnsi="Arial" w:cs="Arial"/>
                <w:color w:val="000000"/>
                <w:sz w:val="22"/>
                <w:szCs w:val="22"/>
              </w:rPr>
              <w:lastRenderedPageBreak/>
              <w:t>T</w:t>
            </w:r>
            <w:r w:rsidR="00ED74E1" w:rsidRPr="00736EF9">
              <w:rPr>
                <w:rFonts w:ascii="Arial" w:hAnsi="Arial" w:cs="Arial"/>
                <w:color w:val="000000"/>
                <w:sz w:val="22"/>
                <w:szCs w:val="22"/>
              </w:rPr>
              <w:t>he Arts are valued and championed as sector and also a catalyst for peaceful change, essential to a</w:t>
            </w:r>
            <w:r>
              <w:rPr>
                <w:rFonts w:ascii="Arial" w:hAnsi="Arial" w:cs="Arial"/>
                <w:color w:val="000000"/>
                <w:sz w:val="22"/>
                <w:szCs w:val="22"/>
              </w:rPr>
              <w:t xml:space="preserve"> </w:t>
            </w:r>
            <w:r w:rsidR="00ED74E1" w:rsidRPr="00736EF9">
              <w:rPr>
                <w:rFonts w:ascii="Arial" w:hAnsi="Arial" w:cs="Arial"/>
                <w:color w:val="000000"/>
                <w:sz w:val="22"/>
                <w:szCs w:val="22"/>
              </w:rPr>
              <w:t>healthy human experience.</w:t>
            </w:r>
          </w:p>
          <w:p w14:paraId="194E51E5" w14:textId="77777777" w:rsidR="00736EF9" w:rsidRDefault="00ED74E1" w:rsidP="00ED74E1">
            <w:pPr>
              <w:pStyle w:val="NormalWeb"/>
              <w:rPr>
                <w:rFonts w:ascii="Arial" w:hAnsi="Arial" w:cs="Arial"/>
                <w:color w:val="000000"/>
                <w:sz w:val="22"/>
                <w:szCs w:val="22"/>
              </w:rPr>
            </w:pPr>
            <w:r w:rsidRPr="00ED74E1">
              <w:rPr>
                <w:rFonts w:ascii="Arial" w:hAnsi="Arial" w:cs="Arial"/>
                <w:color w:val="000000"/>
                <w:sz w:val="22"/>
                <w:szCs w:val="22"/>
              </w:rPr>
              <w:t>The distinctive aspects of the Programme are:</w:t>
            </w:r>
          </w:p>
          <w:p w14:paraId="7D9EE9C8" w14:textId="77777777" w:rsidR="00736EF9" w:rsidRDefault="00ED74E1" w:rsidP="00ED74E1">
            <w:pPr>
              <w:pStyle w:val="NormalWeb"/>
              <w:numPr>
                <w:ilvl w:val="0"/>
                <w:numId w:val="6"/>
              </w:numPr>
              <w:rPr>
                <w:rFonts w:ascii="Arial" w:hAnsi="Arial" w:cs="Arial"/>
                <w:color w:val="000000"/>
                <w:sz w:val="22"/>
                <w:szCs w:val="22"/>
              </w:rPr>
            </w:pPr>
            <w:r w:rsidRPr="00ED74E1">
              <w:rPr>
                <w:rFonts w:ascii="Arial" w:hAnsi="Arial" w:cs="Arial"/>
                <w:color w:val="000000"/>
                <w:sz w:val="22"/>
                <w:szCs w:val="22"/>
              </w:rPr>
              <w:t>Putting arts practice at the heart of transformation</w:t>
            </w:r>
          </w:p>
          <w:p w14:paraId="48EBAFB5" w14:textId="77777777" w:rsidR="00736EF9" w:rsidRDefault="00ED74E1" w:rsidP="00ED74E1">
            <w:pPr>
              <w:pStyle w:val="NormalWeb"/>
              <w:numPr>
                <w:ilvl w:val="0"/>
                <w:numId w:val="6"/>
              </w:numPr>
              <w:rPr>
                <w:rFonts w:ascii="Arial" w:hAnsi="Arial" w:cs="Arial"/>
                <w:color w:val="000000"/>
                <w:sz w:val="22"/>
                <w:szCs w:val="22"/>
              </w:rPr>
            </w:pPr>
            <w:r w:rsidRPr="00736EF9">
              <w:rPr>
                <w:rFonts w:ascii="Arial" w:hAnsi="Arial" w:cs="Arial"/>
                <w:color w:val="000000"/>
                <w:sz w:val="22"/>
                <w:szCs w:val="22"/>
              </w:rPr>
              <w:t>Working intersectionality</w:t>
            </w:r>
          </w:p>
          <w:p w14:paraId="0EA2B5D7" w14:textId="77777777" w:rsidR="00736EF9" w:rsidRDefault="00ED74E1" w:rsidP="00ED74E1">
            <w:pPr>
              <w:pStyle w:val="NormalWeb"/>
              <w:numPr>
                <w:ilvl w:val="0"/>
                <w:numId w:val="6"/>
              </w:numPr>
              <w:rPr>
                <w:rFonts w:ascii="Arial" w:hAnsi="Arial" w:cs="Arial"/>
                <w:color w:val="000000"/>
                <w:sz w:val="22"/>
                <w:szCs w:val="22"/>
              </w:rPr>
            </w:pPr>
            <w:r w:rsidRPr="00736EF9">
              <w:rPr>
                <w:rFonts w:ascii="Arial" w:hAnsi="Arial" w:cs="Arial"/>
                <w:color w:val="000000"/>
                <w:sz w:val="22"/>
                <w:szCs w:val="22"/>
              </w:rPr>
              <w:t>Combining arts-based, trauma-informed and rights-based pedagogies, recognising their</w:t>
            </w:r>
            <w:r w:rsidR="00736EF9">
              <w:rPr>
                <w:rFonts w:ascii="Arial" w:hAnsi="Arial" w:cs="Arial"/>
                <w:color w:val="000000"/>
                <w:sz w:val="22"/>
                <w:szCs w:val="22"/>
              </w:rPr>
              <w:t xml:space="preserve"> </w:t>
            </w:r>
            <w:r w:rsidRPr="00736EF9">
              <w:rPr>
                <w:rFonts w:ascii="Arial" w:hAnsi="Arial" w:cs="Arial"/>
                <w:color w:val="000000"/>
                <w:sz w:val="22"/>
                <w:szCs w:val="22"/>
              </w:rPr>
              <w:t>interdependence</w:t>
            </w:r>
          </w:p>
          <w:p w14:paraId="234F97BF" w14:textId="77777777" w:rsidR="00736EF9" w:rsidRDefault="00ED74E1" w:rsidP="00ED74E1">
            <w:pPr>
              <w:pStyle w:val="NormalWeb"/>
              <w:numPr>
                <w:ilvl w:val="0"/>
                <w:numId w:val="6"/>
              </w:numPr>
              <w:rPr>
                <w:rFonts w:ascii="Arial" w:hAnsi="Arial" w:cs="Arial"/>
                <w:color w:val="000000"/>
                <w:sz w:val="22"/>
                <w:szCs w:val="22"/>
              </w:rPr>
            </w:pPr>
            <w:r w:rsidRPr="00736EF9">
              <w:rPr>
                <w:rFonts w:ascii="Arial" w:hAnsi="Arial" w:cs="Arial"/>
                <w:color w:val="000000"/>
                <w:sz w:val="22"/>
                <w:szCs w:val="22"/>
              </w:rPr>
              <w:t>Co-designing activities with people and communities</w:t>
            </w:r>
          </w:p>
          <w:p w14:paraId="564FE3F7" w14:textId="77777777" w:rsidR="00736EF9" w:rsidRDefault="00ED74E1" w:rsidP="00ED74E1">
            <w:pPr>
              <w:pStyle w:val="NormalWeb"/>
              <w:numPr>
                <w:ilvl w:val="0"/>
                <w:numId w:val="6"/>
              </w:numPr>
              <w:rPr>
                <w:rFonts w:ascii="Arial" w:hAnsi="Arial" w:cs="Arial"/>
                <w:color w:val="000000"/>
                <w:sz w:val="22"/>
                <w:szCs w:val="22"/>
              </w:rPr>
            </w:pPr>
            <w:r w:rsidRPr="00736EF9">
              <w:rPr>
                <w:rFonts w:ascii="Arial" w:hAnsi="Arial" w:cs="Arial"/>
                <w:color w:val="000000"/>
                <w:sz w:val="22"/>
                <w:szCs w:val="22"/>
              </w:rPr>
              <w:t>Embedding and sharing learning across all programme strands</w:t>
            </w:r>
          </w:p>
          <w:p w14:paraId="3C6F7675" w14:textId="77777777" w:rsidR="00736EF9" w:rsidRDefault="00ED74E1" w:rsidP="00ED74E1">
            <w:pPr>
              <w:pStyle w:val="NormalWeb"/>
              <w:numPr>
                <w:ilvl w:val="0"/>
                <w:numId w:val="6"/>
              </w:numPr>
              <w:rPr>
                <w:rFonts w:ascii="Arial" w:hAnsi="Arial" w:cs="Arial"/>
                <w:color w:val="000000"/>
                <w:sz w:val="22"/>
                <w:szCs w:val="22"/>
              </w:rPr>
            </w:pPr>
            <w:r w:rsidRPr="00736EF9">
              <w:rPr>
                <w:rFonts w:ascii="Arial" w:hAnsi="Arial" w:cs="Arial"/>
                <w:color w:val="000000"/>
                <w:sz w:val="22"/>
                <w:szCs w:val="22"/>
              </w:rPr>
              <w:t>Prioritising inclusion of marginalised voices</w:t>
            </w:r>
          </w:p>
          <w:p w14:paraId="74E0A44A" w14:textId="77777777" w:rsidR="00736EF9" w:rsidRDefault="00ED74E1" w:rsidP="00ED74E1">
            <w:pPr>
              <w:pStyle w:val="NormalWeb"/>
              <w:numPr>
                <w:ilvl w:val="0"/>
                <w:numId w:val="6"/>
              </w:numPr>
              <w:rPr>
                <w:rFonts w:ascii="Arial" w:hAnsi="Arial" w:cs="Arial"/>
                <w:color w:val="000000"/>
                <w:sz w:val="22"/>
                <w:szCs w:val="22"/>
              </w:rPr>
            </w:pPr>
            <w:r w:rsidRPr="00736EF9">
              <w:rPr>
                <w:rFonts w:ascii="Arial" w:hAnsi="Arial" w:cs="Arial"/>
                <w:color w:val="000000"/>
                <w:sz w:val="22"/>
                <w:szCs w:val="22"/>
              </w:rPr>
              <w:t>Embracing cultural sensitivity and knowledge.</w:t>
            </w:r>
          </w:p>
          <w:p w14:paraId="55ABA353" w14:textId="77777777" w:rsidR="00736EF9" w:rsidRDefault="00ED74E1" w:rsidP="00ED74E1">
            <w:pPr>
              <w:pStyle w:val="NormalWeb"/>
              <w:numPr>
                <w:ilvl w:val="0"/>
                <w:numId w:val="6"/>
              </w:numPr>
              <w:rPr>
                <w:rFonts w:ascii="Arial" w:hAnsi="Arial" w:cs="Arial"/>
                <w:color w:val="000000"/>
                <w:sz w:val="22"/>
                <w:szCs w:val="22"/>
              </w:rPr>
            </w:pPr>
            <w:r w:rsidRPr="00736EF9">
              <w:rPr>
                <w:rFonts w:ascii="Arial" w:hAnsi="Arial" w:cs="Arial"/>
                <w:color w:val="000000"/>
                <w:sz w:val="22"/>
                <w:szCs w:val="22"/>
              </w:rPr>
              <w:t>Emphasising sustainable development and empowerment.</w:t>
            </w:r>
          </w:p>
          <w:p w14:paraId="6CC8542D" w14:textId="77777777" w:rsidR="00736EF9" w:rsidRDefault="00ED74E1" w:rsidP="00ED74E1">
            <w:pPr>
              <w:pStyle w:val="NormalWeb"/>
              <w:numPr>
                <w:ilvl w:val="0"/>
                <w:numId w:val="6"/>
              </w:numPr>
              <w:rPr>
                <w:rFonts w:ascii="Arial" w:hAnsi="Arial" w:cs="Arial"/>
                <w:color w:val="000000"/>
                <w:sz w:val="22"/>
                <w:szCs w:val="22"/>
              </w:rPr>
            </w:pPr>
            <w:r w:rsidRPr="00736EF9">
              <w:rPr>
                <w:rFonts w:ascii="Arial" w:hAnsi="Arial" w:cs="Arial"/>
                <w:color w:val="000000"/>
                <w:sz w:val="22"/>
                <w:szCs w:val="22"/>
              </w:rPr>
              <w:t>Encouraging the capacity for collaboration between people towards peace, reconciliation and</w:t>
            </w:r>
            <w:r w:rsidR="00736EF9">
              <w:rPr>
                <w:rFonts w:ascii="Arial" w:hAnsi="Arial" w:cs="Arial"/>
                <w:color w:val="000000"/>
                <w:sz w:val="22"/>
                <w:szCs w:val="22"/>
              </w:rPr>
              <w:t xml:space="preserve"> </w:t>
            </w:r>
            <w:r w:rsidRPr="00736EF9">
              <w:rPr>
                <w:rFonts w:ascii="Arial" w:hAnsi="Arial" w:cs="Arial"/>
                <w:color w:val="000000"/>
                <w:sz w:val="22"/>
                <w:szCs w:val="22"/>
              </w:rPr>
              <w:t>change.</w:t>
            </w:r>
          </w:p>
          <w:p w14:paraId="6B2D63FA" w14:textId="63A7C2D6" w:rsidR="00ED2F37" w:rsidRPr="00736EF9" w:rsidRDefault="00ED74E1" w:rsidP="00736EF9">
            <w:pPr>
              <w:pStyle w:val="NormalWeb"/>
              <w:numPr>
                <w:ilvl w:val="0"/>
                <w:numId w:val="6"/>
              </w:numPr>
              <w:rPr>
                <w:rFonts w:ascii="Arial" w:hAnsi="Arial" w:cs="Arial"/>
                <w:color w:val="000000"/>
                <w:sz w:val="22"/>
                <w:szCs w:val="22"/>
              </w:rPr>
            </w:pPr>
            <w:r w:rsidRPr="00736EF9">
              <w:rPr>
                <w:rFonts w:ascii="Arial" w:hAnsi="Arial" w:cs="Arial"/>
                <w:color w:val="000000"/>
                <w:sz w:val="22"/>
                <w:szCs w:val="22"/>
              </w:rPr>
              <w:t>Embracing distinctive innovation promotes new approaches to enduring peace and stability</w:t>
            </w:r>
            <w:r w:rsidR="00A468B1" w:rsidRPr="00B52BD3">
              <w:t xml:space="preserve"> </w:t>
            </w:r>
          </w:p>
        </w:tc>
      </w:tr>
    </w:tbl>
    <w:p w14:paraId="7F621260" w14:textId="77777777" w:rsidR="0078345C" w:rsidRDefault="0078345C" w:rsidP="00315C43">
      <w:pPr>
        <w:jc w:val="both"/>
        <w:rPr>
          <w:rFonts w:ascii="Arial" w:eastAsia="Arial" w:hAnsi="Arial" w:cs="Arial"/>
        </w:rPr>
      </w:pPr>
    </w:p>
    <w:tbl>
      <w:tblPr>
        <w:tblW w:w="9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38"/>
        <w:gridCol w:w="7483"/>
      </w:tblGrid>
      <w:tr w:rsidR="0078345C" w14:paraId="4403C67C" w14:textId="77777777" w:rsidTr="00187ABB">
        <w:tc>
          <w:tcPr>
            <w:tcW w:w="1838" w:type="dxa"/>
            <w:shd w:val="clear" w:color="auto" w:fill="9CC2E5"/>
          </w:tcPr>
          <w:p w14:paraId="7067E369" w14:textId="23E56343" w:rsidR="0078345C" w:rsidRDefault="00B52BD3" w:rsidP="00534CF8">
            <w:pPr>
              <w:jc w:val="both"/>
              <w:rPr>
                <w:rFonts w:ascii="Arial" w:eastAsia="Arial" w:hAnsi="Arial" w:cs="Arial"/>
                <w:b/>
                <w:bCs/>
                <w:sz w:val="22"/>
                <w:szCs w:val="22"/>
              </w:rPr>
            </w:pPr>
            <w:r>
              <w:rPr>
                <w:rFonts w:ascii="Arial" w:eastAsia="Arial" w:hAnsi="Arial" w:cs="Arial"/>
                <w:b/>
                <w:bCs/>
                <w:sz w:val="22"/>
                <w:szCs w:val="22"/>
              </w:rPr>
              <w:t>Services</w:t>
            </w:r>
            <w:r w:rsidR="0078345C">
              <w:rPr>
                <w:rFonts w:ascii="Arial" w:eastAsia="Arial" w:hAnsi="Arial" w:cs="Arial"/>
                <w:b/>
                <w:bCs/>
                <w:sz w:val="22"/>
                <w:szCs w:val="22"/>
              </w:rPr>
              <w:t xml:space="preserve"> required:</w:t>
            </w:r>
          </w:p>
        </w:tc>
        <w:tc>
          <w:tcPr>
            <w:tcW w:w="7483" w:type="dxa"/>
          </w:tcPr>
          <w:p w14:paraId="712C1785" w14:textId="77777777" w:rsidR="00D96076" w:rsidRPr="00D96076" w:rsidRDefault="00D96076" w:rsidP="00736EF9">
            <w:pPr>
              <w:pStyle w:val="NormalWeb"/>
              <w:spacing w:before="0" w:beforeAutospacing="0" w:after="0" w:afterAutospacing="0"/>
              <w:rPr>
                <w:rFonts w:ascii="Arial" w:hAnsi="Arial" w:cs="Arial"/>
                <w:b/>
                <w:bCs/>
                <w:color w:val="000000"/>
                <w:sz w:val="22"/>
                <w:szCs w:val="22"/>
              </w:rPr>
            </w:pPr>
            <w:r w:rsidRPr="00D96076">
              <w:rPr>
                <w:rFonts w:ascii="Arial" w:hAnsi="Arial" w:cs="Arial"/>
                <w:b/>
                <w:bCs/>
                <w:color w:val="000000"/>
                <w:sz w:val="22"/>
                <w:szCs w:val="22"/>
              </w:rPr>
              <w:t>Brief</w:t>
            </w:r>
          </w:p>
          <w:p w14:paraId="4828635D" w14:textId="597ED131" w:rsidR="00736EF9" w:rsidRDefault="00736EF9" w:rsidP="00736EF9">
            <w:pPr>
              <w:pStyle w:val="NormalWeb"/>
              <w:spacing w:before="0" w:beforeAutospacing="0" w:after="0" w:afterAutospacing="0"/>
            </w:pPr>
            <w:r>
              <w:rPr>
                <w:rFonts w:ascii="Arial" w:hAnsi="Arial" w:cs="Arial"/>
                <w:color w:val="000000"/>
                <w:sz w:val="22"/>
                <w:szCs w:val="22"/>
              </w:rPr>
              <w:t>The North West Play Resource Centre T/A The Playhouse requires a Monitoring Evaluation and Learning (MEL) / Management Information System (MIS) system in order to effectively track participation, learning and outcomes of the Making Peaceful Change programme.</w:t>
            </w:r>
          </w:p>
          <w:p w14:paraId="5078B6F5" w14:textId="77777777" w:rsidR="00736EF9" w:rsidRDefault="00736EF9" w:rsidP="00736EF9"/>
          <w:p w14:paraId="70BE8E9A" w14:textId="0E0D411F" w:rsidR="00736EF9" w:rsidRDefault="00736EF9" w:rsidP="00736EF9">
            <w:pPr>
              <w:pStyle w:val="NormalWeb"/>
              <w:spacing w:before="0" w:beforeAutospacing="0" w:after="0" w:afterAutospacing="0"/>
            </w:pPr>
            <w:r>
              <w:rPr>
                <w:rFonts w:ascii="Arial" w:hAnsi="Arial" w:cs="Arial"/>
                <w:i/>
                <w:iCs/>
                <w:color w:val="000000"/>
                <w:sz w:val="22"/>
                <w:szCs w:val="22"/>
              </w:rPr>
              <w:t>Key requirements:</w:t>
            </w:r>
          </w:p>
          <w:p w14:paraId="59719491" w14:textId="77777777" w:rsidR="00736EF9" w:rsidRDefault="00736EF9" w:rsidP="00736EF9">
            <w:pPr>
              <w:pStyle w:val="NormalWeb"/>
              <w:numPr>
                <w:ilvl w:val="0"/>
                <w:numId w:val="7"/>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Participant Journeys (see </w:t>
            </w:r>
            <w:hyperlink r:id="rId6" w:history="1">
              <w:r>
                <w:rPr>
                  <w:rStyle w:val="Hyperlink"/>
                  <w:rFonts w:ascii="Arial" w:hAnsi="Arial" w:cs="Arial"/>
                  <w:color w:val="1155CC"/>
                  <w:sz w:val="22"/>
                  <w:szCs w:val="22"/>
                </w:rPr>
                <w:t>sample template database</w:t>
              </w:r>
            </w:hyperlink>
            <w:r>
              <w:rPr>
                <w:rFonts w:ascii="Arial" w:hAnsi="Arial" w:cs="Arial"/>
                <w:color w:val="000000"/>
                <w:sz w:val="22"/>
                <w:szCs w:val="22"/>
              </w:rPr>
              <w:t xml:space="preserve"> for details)</w:t>
            </w:r>
          </w:p>
          <w:p w14:paraId="755D6ACB" w14:textId="77777777" w:rsidR="00736EF9" w:rsidRDefault="00736EF9" w:rsidP="00736EF9">
            <w:pPr>
              <w:pStyle w:val="NormalWeb"/>
              <w:numPr>
                <w:ilvl w:val="0"/>
                <w:numId w:val="8"/>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Ability to track participant registration (unique IDs and accounts), learning journey, feedback and alignment with programme outcomes</w:t>
            </w:r>
          </w:p>
          <w:p w14:paraId="1BD6F212" w14:textId="77777777" w:rsidR="00736EF9" w:rsidRDefault="00736EF9" w:rsidP="00736EF9">
            <w:pPr>
              <w:pStyle w:val="NormalWeb"/>
              <w:numPr>
                <w:ilvl w:val="0"/>
                <w:numId w:val="8"/>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Ability to log and report all demographic detail and participation across different postcodes and areas</w:t>
            </w:r>
          </w:p>
          <w:p w14:paraId="20116DD7" w14:textId="77777777" w:rsidR="00736EF9" w:rsidRDefault="00736EF9" w:rsidP="00736EF9">
            <w:pPr>
              <w:pStyle w:val="NormalWeb"/>
              <w:numPr>
                <w:ilvl w:val="0"/>
                <w:numId w:val="8"/>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Ability to record baseline,  levels of change through participation and qualitative feedback</w:t>
            </w:r>
          </w:p>
          <w:p w14:paraId="57AF87A7" w14:textId="77777777" w:rsidR="00736EF9" w:rsidRDefault="00736EF9" w:rsidP="00736EF9">
            <w:pPr>
              <w:pStyle w:val="NormalWeb"/>
              <w:numPr>
                <w:ilvl w:val="0"/>
                <w:numId w:val="8"/>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Ability to recognise any duplicates and/or participant journeys across different programme elements </w:t>
            </w:r>
          </w:p>
          <w:p w14:paraId="03F3F481" w14:textId="77777777" w:rsidR="00736EF9" w:rsidRDefault="00736EF9" w:rsidP="00736EF9">
            <w:pPr>
              <w:pStyle w:val="NormalWeb"/>
              <w:numPr>
                <w:ilvl w:val="0"/>
                <w:numId w:val="9"/>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Reporting</w:t>
            </w:r>
          </w:p>
          <w:p w14:paraId="40F79C61" w14:textId="77777777" w:rsidR="00736EF9" w:rsidRDefault="00736EF9" w:rsidP="00736EF9">
            <w:pPr>
              <w:pStyle w:val="NormalWeb"/>
              <w:numPr>
                <w:ilvl w:val="0"/>
                <w:numId w:val="10"/>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Ability to report by specific dates / periods and ongoing</w:t>
            </w:r>
          </w:p>
          <w:p w14:paraId="763712D2" w14:textId="77777777" w:rsidR="00736EF9" w:rsidRDefault="00736EF9" w:rsidP="00736EF9">
            <w:pPr>
              <w:pStyle w:val="NormalWeb"/>
              <w:numPr>
                <w:ilvl w:val="0"/>
                <w:numId w:val="10"/>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Ability to report against different metrics captured (i.e. participation by gender, participation by geographical area etc)</w:t>
            </w:r>
          </w:p>
          <w:p w14:paraId="39D9FD79" w14:textId="77777777" w:rsidR="00736EF9" w:rsidRDefault="00736EF9" w:rsidP="00736EF9">
            <w:pPr>
              <w:pStyle w:val="NormalWeb"/>
              <w:numPr>
                <w:ilvl w:val="0"/>
                <w:numId w:val="10"/>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Ability to report against agreed individual programme outcomes (the difference we are trying to make) and globally across all programmes and outcomes</w:t>
            </w:r>
          </w:p>
          <w:p w14:paraId="7ADDD61B" w14:textId="77777777" w:rsidR="00736EF9" w:rsidRDefault="00736EF9" w:rsidP="00736EF9">
            <w:pPr>
              <w:pStyle w:val="NormalWeb"/>
              <w:numPr>
                <w:ilvl w:val="0"/>
                <w:numId w:val="1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Users</w:t>
            </w:r>
          </w:p>
          <w:p w14:paraId="2B6BD121" w14:textId="77777777" w:rsidR="00736EF9" w:rsidRDefault="00736EF9" w:rsidP="00736EF9">
            <w:pPr>
              <w:pStyle w:val="NormalWeb"/>
              <w:numPr>
                <w:ilvl w:val="0"/>
                <w:numId w:val="12"/>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Different levels of user profiles and permissions</w:t>
            </w:r>
          </w:p>
          <w:p w14:paraId="6242BA79" w14:textId="77777777" w:rsidR="00736EF9" w:rsidRDefault="00736EF9" w:rsidP="00736EF9">
            <w:pPr>
              <w:pStyle w:val="NormalWeb"/>
              <w:numPr>
                <w:ilvl w:val="0"/>
                <w:numId w:val="12"/>
              </w:numPr>
              <w:spacing w:before="0" w:beforeAutospacing="0" w:after="0" w:afterAutospacing="0"/>
              <w:ind w:left="1440"/>
              <w:textAlignment w:val="baseline"/>
              <w:rPr>
                <w:rFonts w:ascii="Arial" w:hAnsi="Arial" w:cs="Arial"/>
                <w:color w:val="000000"/>
                <w:sz w:val="22"/>
                <w:szCs w:val="22"/>
              </w:rPr>
            </w:pPr>
            <w:r>
              <w:rPr>
                <w:rFonts w:ascii="Arial" w:hAnsi="Arial" w:cs="Arial"/>
                <w:color w:val="222222"/>
                <w:sz w:val="22"/>
                <w:szCs w:val="22"/>
              </w:rPr>
              <w:t>Capacity to link specific users to specific activities / workshops and course codes to include ability to attach relevant contracts, invoices, feedback and other documentation </w:t>
            </w:r>
          </w:p>
          <w:p w14:paraId="34F8ABD8" w14:textId="77777777" w:rsidR="00736EF9" w:rsidRDefault="00736EF9" w:rsidP="00736EF9">
            <w:pPr>
              <w:pStyle w:val="NormalWeb"/>
              <w:numPr>
                <w:ilvl w:val="0"/>
                <w:numId w:val="12"/>
              </w:numPr>
              <w:spacing w:before="0" w:beforeAutospacing="0" w:after="0" w:afterAutospacing="0"/>
              <w:ind w:left="1440"/>
              <w:textAlignment w:val="baseline"/>
              <w:rPr>
                <w:rFonts w:ascii="Arial" w:hAnsi="Arial" w:cs="Arial"/>
                <w:color w:val="222222"/>
                <w:sz w:val="22"/>
                <w:szCs w:val="22"/>
              </w:rPr>
            </w:pPr>
            <w:r>
              <w:rPr>
                <w:rFonts w:ascii="Arial" w:hAnsi="Arial" w:cs="Arial"/>
                <w:color w:val="222222"/>
                <w:sz w:val="22"/>
                <w:szCs w:val="22"/>
              </w:rPr>
              <w:t xml:space="preserve">Capacity to issue workshop /  programme / booking confirmations from the system to participants (ideally </w:t>
            </w:r>
            <w:r>
              <w:rPr>
                <w:rFonts w:ascii="Arial" w:hAnsi="Arial" w:cs="Arial"/>
                <w:color w:val="222222"/>
                <w:sz w:val="22"/>
                <w:szCs w:val="22"/>
              </w:rPr>
              <w:lastRenderedPageBreak/>
              <w:t>integrating with Google Workspace and/or Microsoft Teams / Outlook)</w:t>
            </w:r>
          </w:p>
          <w:p w14:paraId="42E548EC" w14:textId="77777777" w:rsidR="00736EF9" w:rsidRDefault="00736EF9" w:rsidP="00736EF9">
            <w:pPr>
              <w:pStyle w:val="NormalWeb"/>
              <w:numPr>
                <w:ilvl w:val="0"/>
                <w:numId w:val="12"/>
              </w:numPr>
              <w:spacing w:before="0" w:beforeAutospacing="0" w:after="0" w:afterAutospacing="0"/>
              <w:ind w:left="1440"/>
              <w:textAlignment w:val="baseline"/>
              <w:rPr>
                <w:rFonts w:ascii="Arial" w:hAnsi="Arial" w:cs="Arial"/>
                <w:color w:val="222222"/>
                <w:sz w:val="22"/>
                <w:szCs w:val="22"/>
              </w:rPr>
            </w:pPr>
            <w:r>
              <w:rPr>
                <w:rFonts w:ascii="Arial" w:hAnsi="Arial" w:cs="Arial"/>
                <w:color w:val="222222"/>
                <w:sz w:val="22"/>
                <w:szCs w:val="22"/>
              </w:rPr>
              <w:t>If possible digital signature / sign off capability with relevant contracts and invoices etc</w:t>
            </w:r>
          </w:p>
          <w:p w14:paraId="712B5C33" w14:textId="77777777" w:rsidR="00736EF9" w:rsidRDefault="00736EF9" w:rsidP="00736EF9">
            <w:pPr>
              <w:pStyle w:val="NormalWeb"/>
              <w:numPr>
                <w:ilvl w:val="0"/>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Incorporate Lead partner and associate partner users and permissions</w:t>
            </w:r>
          </w:p>
          <w:p w14:paraId="277D01E5" w14:textId="77777777" w:rsidR="00736EF9" w:rsidRDefault="00736EF9" w:rsidP="00736EF9">
            <w:pPr>
              <w:pStyle w:val="NormalWeb"/>
              <w:numPr>
                <w:ilvl w:val="0"/>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Open API where possible</w:t>
            </w:r>
          </w:p>
          <w:p w14:paraId="01BE814A" w14:textId="77777777" w:rsidR="00736EF9" w:rsidRDefault="00736EF9" w:rsidP="00736EF9">
            <w:pPr>
              <w:pStyle w:val="NormalWeb"/>
              <w:numPr>
                <w:ilvl w:val="0"/>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Ability to port existing data into the system  - captured in spreadsheet form</w:t>
            </w:r>
          </w:p>
          <w:p w14:paraId="0472B839" w14:textId="77777777" w:rsidR="00736EF9" w:rsidRDefault="00736EF9" w:rsidP="00736EF9">
            <w:pPr>
              <w:pStyle w:val="NormalWeb"/>
              <w:numPr>
                <w:ilvl w:val="0"/>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System capacity to add further projects/elements as programmes develop</w:t>
            </w:r>
          </w:p>
          <w:p w14:paraId="40120900" w14:textId="77777777" w:rsidR="00736EF9" w:rsidRDefault="00736EF9" w:rsidP="00736EF9">
            <w:pPr>
              <w:pStyle w:val="NormalWeb"/>
              <w:numPr>
                <w:ilvl w:val="0"/>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Robust GDPR and data security</w:t>
            </w:r>
          </w:p>
          <w:p w14:paraId="0EF00882" w14:textId="77777777" w:rsidR="00736EF9" w:rsidRDefault="00736EF9" w:rsidP="00736EF9">
            <w:pPr>
              <w:pStyle w:val="NormalWeb"/>
              <w:numPr>
                <w:ilvl w:val="0"/>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A robust set up, training and ongoing support process to embed system in the organisation and its programmes</w:t>
            </w:r>
          </w:p>
          <w:p w14:paraId="29832850" w14:textId="77777777" w:rsidR="00736EF9" w:rsidRDefault="00736EF9" w:rsidP="00736EF9">
            <w:pPr>
              <w:pStyle w:val="NormalWeb"/>
              <w:numPr>
                <w:ilvl w:val="0"/>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A well thought through delivery and implementation timeline to include assessment of potential risks and outline of relevant mitigation measures.</w:t>
            </w:r>
          </w:p>
          <w:p w14:paraId="27AE4AAC" w14:textId="77777777" w:rsidR="00736EF9" w:rsidRDefault="00736EF9" w:rsidP="00736EF9">
            <w:pPr>
              <w:rPr>
                <w:rFonts w:ascii="Times New Roman" w:hAnsi="Times New Roman" w:cs="Times New Roman"/>
              </w:rPr>
            </w:pPr>
          </w:p>
          <w:p w14:paraId="64737882" w14:textId="77777777" w:rsidR="00736EF9" w:rsidRDefault="00736EF9" w:rsidP="00736EF9">
            <w:pPr>
              <w:pStyle w:val="NormalWeb"/>
              <w:spacing w:before="0" w:beforeAutospacing="0" w:after="0" w:afterAutospacing="0"/>
            </w:pPr>
            <w:r>
              <w:rPr>
                <w:rFonts w:ascii="Arial" w:hAnsi="Arial" w:cs="Arial"/>
                <w:i/>
                <w:iCs/>
                <w:color w:val="000000"/>
                <w:sz w:val="22"/>
                <w:szCs w:val="22"/>
              </w:rPr>
              <w:t>System structure:</w:t>
            </w:r>
          </w:p>
          <w:p w14:paraId="3CE2ECC4" w14:textId="77777777" w:rsidR="00736EF9" w:rsidRDefault="00736EF9" w:rsidP="00736EF9"/>
          <w:p w14:paraId="68A1F75D" w14:textId="77777777" w:rsidR="00736EF9" w:rsidRDefault="00736EF9" w:rsidP="00736EF9">
            <w:pPr>
              <w:pStyle w:val="NormalWeb"/>
              <w:spacing w:before="0" w:beforeAutospacing="0" w:after="0" w:afterAutospacing="0"/>
            </w:pPr>
            <w:r>
              <w:rPr>
                <w:rFonts w:ascii="Arial" w:hAnsi="Arial" w:cs="Arial"/>
                <w:color w:val="000000"/>
                <w:sz w:val="22"/>
                <w:szCs w:val="22"/>
              </w:rPr>
              <w:t>Making Peaceful Change is led by The Playhouse working with two delivery partners who also require the ability to have a user account on the system </w:t>
            </w:r>
          </w:p>
          <w:p w14:paraId="289B94A9" w14:textId="77777777" w:rsidR="00736EF9" w:rsidRDefault="00736EF9" w:rsidP="00736EF9"/>
          <w:p w14:paraId="73A2E41E" w14:textId="77777777" w:rsidR="00736EF9" w:rsidRDefault="00736EF9" w:rsidP="00736EF9">
            <w:pPr>
              <w:pStyle w:val="NormalWeb"/>
              <w:spacing w:before="0" w:beforeAutospacing="0" w:after="0" w:afterAutospacing="0"/>
            </w:pPr>
            <w:r>
              <w:rPr>
                <w:rFonts w:ascii="Arial" w:hAnsi="Arial" w:cs="Arial"/>
                <w:color w:val="000000"/>
                <w:sz w:val="22"/>
                <w:szCs w:val="22"/>
              </w:rPr>
              <w:t>Project Areas &amp; Activities:</w:t>
            </w:r>
          </w:p>
          <w:p w14:paraId="4B16531A" w14:textId="77777777" w:rsidR="00736EF9" w:rsidRDefault="00736EF9" w:rsidP="00736EF9">
            <w:pPr>
              <w:pStyle w:val="NormalWeb"/>
              <w:numPr>
                <w:ilvl w:val="0"/>
                <w:numId w:val="1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That’s Powerful</w:t>
            </w:r>
          </w:p>
          <w:p w14:paraId="327EDE31" w14:textId="77777777" w:rsidR="00736EF9" w:rsidRDefault="00736EF9" w:rsidP="00736EF9">
            <w:pPr>
              <w:pStyle w:val="NormalWeb"/>
              <w:numPr>
                <w:ilvl w:val="0"/>
                <w:numId w:val="15"/>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Community workshops</w:t>
            </w:r>
          </w:p>
          <w:p w14:paraId="481EDE29" w14:textId="77777777" w:rsidR="00736EF9" w:rsidRDefault="00736EF9" w:rsidP="00736EF9">
            <w:pPr>
              <w:pStyle w:val="NormalWeb"/>
              <w:numPr>
                <w:ilvl w:val="0"/>
                <w:numId w:val="15"/>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Resource creation &amp; dissemination</w:t>
            </w:r>
          </w:p>
          <w:p w14:paraId="633D94FF" w14:textId="77777777" w:rsidR="00736EF9" w:rsidRDefault="00736EF9" w:rsidP="00736EF9">
            <w:pPr>
              <w:pStyle w:val="NormalWeb"/>
              <w:numPr>
                <w:ilvl w:val="0"/>
                <w:numId w:val="1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Leaders for Peace Network</w:t>
            </w:r>
          </w:p>
          <w:p w14:paraId="4C89ED20" w14:textId="77777777" w:rsidR="00736EF9" w:rsidRDefault="00736EF9" w:rsidP="00736EF9">
            <w:pPr>
              <w:pStyle w:val="NormalWeb"/>
              <w:numPr>
                <w:ilvl w:val="0"/>
                <w:numId w:val="17"/>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Summits</w:t>
            </w:r>
          </w:p>
          <w:p w14:paraId="625AD371" w14:textId="77777777" w:rsidR="00736EF9" w:rsidRDefault="00736EF9" w:rsidP="00736EF9">
            <w:pPr>
              <w:pStyle w:val="NormalWeb"/>
              <w:numPr>
                <w:ilvl w:val="0"/>
                <w:numId w:val="17"/>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Training workshops</w:t>
            </w:r>
          </w:p>
          <w:p w14:paraId="516E88B1" w14:textId="77777777" w:rsidR="00736EF9" w:rsidRDefault="00736EF9" w:rsidP="00736EF9">
            <w:pPr>
              <w:pStyle w:val="NormalWeb"/>
              <w:numPr>
                <w:ilvl w:val="0"/>
                <w:numId w:val="17"/>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Peer learning sessions</w:t>
            </w:r>
          </w:p>
          <w:p w14:paraId="187EC4B2" w14:textId="77777777" w:rsidR="00736EF9" w:rsidRDefault="00736EF9" w:rsidP="00736EF9">
            <w:pPr>
              <w:pStyle w:val="NormalWeb"/>
              <w:numPr>
                <w:ilvl w:val="0"/>
                <w:numId w:val="17"/>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Resource creation &amp; dissemination</w:t>
            </w:r>
          </w:p>
          <w:p w14:paraId="524CA4B3" w14:textId="77777777" w:rsidR="00736EF9" w:rsidRDefault="00736EF9" w:rsidP="00736EF9">
            <w:pPr>
              <w:pStyle w:val="NormalWeb"/>
              <w:numPr>
                <w:ilvl w:val="0"/>
                <w:numId w:val="1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Operation Desperation</w:t>
            </w:r>
          </w:p>
          <w:p w14:paraId="61573E2B" w14:textId="77777777" w:rsidR="00736EF9" w:rsidRDefault="00736EF9" w:rsidP="00736EF9">
            <w:pPr>
              <w:pStyle w:val="NormalWeb"/>
              <w:numPr>
                <w:ilvl w:val="0"/>
                <w:numId w:val="19"/>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Community theatre production and skill-building workshops</w:t>
            </w:r>
          </w:p>
          <w:p w14:paraId="6AF8DAF9" w14:textId="77777777" w:rsidR="00736EF9" w:rsidRDefault="00736EF9" w:rsidP="00736EF9">
            <w:pPr>
              <w:pStyle w:val="NormalWeb"/>
              <w:numPr>
                <w:ilvl w:val="0"/>
                <w:numId w:val="19"/>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Resource creation &amp; dissemination</w:t>
            </w:r>
          </w:p>
          <w:p w14:paraId="05EBD980" w14:textId="731FFB70" w:rsidR="0078345C" w:rsidRDefault="0078345C" w:rsidP="0090340A">
            <w:pPr>
              <w:jc w:val="both"/>
              <w:rPr>
                <w:rFonts w:ascii="Arial" w:eastAsia="Arial" w:hAnsi="Arial" w:cs="Arial"/>
                <w:sz w:val="22"/>
                <w:szCs w:val="22"/>
              </w:rPr>
            </w:pPr>
          </w:p>
        </w:tc>
      </w:tr>
      <w:tr w:rsidR="0078345C" w14:paraId="4E496C2E" w14:textId="77777777" w:rsidTr="00187ABB">
        <w:tc>
          <w:tcPr>
            <w:tcW w:w="1838" w:type="dxa"/>
            <w:shd w:val="clear" w:color="auto" w:fill="9CC2E5"/>
          </w:tcPr>
          <w:p w14:paraId="5FE26BB8" w14:textId="77777777" w:rsidR="0078345C" w:rsidRDefault="0078345C" w:rsidP="00534CF8">
            <w:pPr>
              <w:jc w:val="both"/>
              <w:rPr>
                <w:rFonts w:ascii="Arial" w:eastAsia="Arial" w:hAnsi="Arial" w:cs="Arial"/>
                <w:b/>
                <w:bCs/>
                <w:sz w:val="22"/>
                <w:szCs w:val="22"/>
              </w:rPr>
            </w:pPr>
            <w:r>
              <w:rPr>
                <w:rFonts w:ascii="Arial" w:eastAsia="Arial" w:hAnsi="Arial" w:cs="Arial"/>
                <w:b/>
                <w:bCs/>
                <w:sz w:val="22"/>
                <w:szCs w:val="22"/>
              </w:rPr>
              <w:lastRenderedPageBreak/>
              <w:t>Delivery Timeframe:</w:t>
            </w:r>
          </w:p>
        </w:tc>
        <w:tc>
          <w:tcPr>
            <w:tcW w:w="7483" w:type="dxa"/>
          </w:tcPr>
          <w:p w14:paraId="43F5F875" w14:textId="22F162B9" w:rsidR="0078345C" w:rsidRPr="00851686" w:rsidRDefault="00736EF9" w:rsidP="00534CF8">
            <w:pPr>
              <w:jc w:val="both"/>
              <w:rPr>
                <w:rFonts w:ascii="Arial" w:eastAsia="Arial" w:hAnsi="Arial" w:cs="Arial"/>
                <w:sz w:val="22"/>
                <w:szCs w:val="22"/>
              </w:rPr>
            </w:pPr>
            <w:r>
              <w:rPr>
                <w:rFonts w:ascii="Arial" w:hAnsi="Arial" w:cs="Arial"/>
                <w:color w:val="000000"/>
                <w:sz w:val="22"/>
                <w:szCs w:val="22"/>
              </w:rPr>
              <w:t>Appointment by 15th November for system to be set up and in use by 29th January 2027</w:t>
            </w:r>
          </w:p>
        </w:tc>
      </w:tr>
      <w:tr w:rsidR="00736EF9" w14:paraId="2911AB20" w14:textId="77777777" w:rsidTr="00187ABB">
        <w:tc>
          <w:tcPr>
            <w:tcW w:w="1838" w:type="dxa"/>
            <w:shd w:val="clear" w:color="auto" w:fill="9CC2E5"/>
          </w:tcPr>
          <w:p w14:paraId="55B8C853" w14:textId="512CEB3D" w:rsidR="00736EF9" w:rsidRDefault="00736EF9" w:rsidP="00534CF8">
            <w:pPr>
              <w:jc w:val="both"/>
              <w:rPr>
                <w:rFonts w:ascii="Arial" w:eastAsia="Arial" w:hAnsi="Arial" w:cs="Arial"/>
                <w:b/>
                <w:bCs/>
                <w:sz w:val="22"/>
                <w:szCs w:val="22"/>
              </w:rPr>
            </w:pPr>
            <w:r>
              <w:rPr>
                <w:rFonts w:ascii="Arial" w:eastAsia="Arial" w:hAnsi="Arial" w:cs="Arial"/>
                <w:b/>
                <w:bCs/>
                <w:sz w:val="22"/>
                <w:szCs w:val="22"/>
              </w:rPr>
              <w:t>Budget:</w:t>
            </w:r>
          </w:p>
        </w:tc>
        <w:tc>
          <w:tcPr>
            <w:tcW w:w="7483" w:type="dxa"/>
          </w:tcPr>
          <w:p w14:paraId="1B1643CE" w14:textId="7E89B00A" w:rsidR="00736EF9" w:rsidRPr="00736EF9" w:rsidRDefault="00E321A4" w:rsidP="00736EF9">
            <w:pPr>
              <w:pStyle w:val="NormalWeb"/>
              <w:spacing w:before="0" w:beforeAutospacing="0" w:after="0" w:afterAutospacing="0"/>
            </w:pPr>
            <w:r>
              <w:rPr>
                <w:rFonts w:ascii="Arial" w:hAnsi="Arial" w:cs="Arial"/>
                <w:color w:val="000000"/>
                <w:sz w:val="22"/>
                <w:szCs w:val="22"/>
              </w:rPr>
              <w:t xml:space="preserve">Based on pre-procurement market research, the </w:t>
            </w:r>
            <w:r w:rsidR="00736EF9" w:rsidRPr="00736EF9">
              <w:rPr>
                <w:rFonts w:ascii="Arial" w:hAnsi="Arial" w:cs="Arial"/>
                <w:color w:val="000000"/>
                <w:sz w:val="22"/>
                <w:szCs w:val="22"/>
              </w:rPr>
              <w:t>estimated value of this contract is</w:t>
            </w:r>
            <w:r w:rsidR="00D1642A">
              <w:rPr>
                <w:rFonts w:ascii="Arial" w:hAnsi="Arial" w:cs="Arial"/>
                <w:color w:val="000000"/>
                <w:sz w:val="22"/>
                <w:szCs w:val="22"/>
              </w:rPr>
              <w:t xml:space="preserve"> up to</w:t>
            </w:r>
            <w:r w:rsidR="00736EF9" w:rsidRPr="00736EF9">
              <w:rPr>
                <w:rFonts w:ascii="Arial" w:hAnsi="Arial" w:cs="Arial"/>
                <w:color w:val="000000"/>
                <w:sz w:val="22"/>
                <w:szCs w:val="22"/>
              </w:rPr>
              <w:t xml:space="preserve"> </w:t>
            </w:r>
            <w:r w:rsidR="00543643" w:rsidRPr="00543643">
              <w:rPr>
                <w:rFonts w:ascii="Arial" w:hAnsi="Arial" w:cs="Arial"/>
                <w:color w:val="000000"/>
                <w:sz w:val="22"/>
                <w:szCs w:val="22"/>
              </w:rPr>
              <w:t>£8,000</w:t>
            </w:r>
            <w:r w:rsidR="00543643">
              <w:rPr>
                <w:rFonts w:ascii="Arial" w:hAnsi="Arial" w:cs="Arial"/>
                <w:i/>
                <w:iCs/>
                <w:color w:val="000000"/>
                <w:sz w:val="22"/>
                <w:szCs w:val="22"/>
              </w:rPr>
              <w:t xml:space="preserve"> / €9,200</w:t>
            </w:r>
            <w:r w:rsidR="00736EF9" w:rsidRPr="00736EF9">
              <w:rPr>
                <w:rFonts w:ascii="Arial" w:hAnsi="Arial" w:cs="Arial"/>
                <w:color w:val="000000"/>
                <w:sz w:val="22"/>
                <w:szCs w:val="22"/>
              </w:rPr>
              <w:t xml:space="preserve"> (excluding VAT)</w:t>
            </w:r>
            <w:r w:rsidR="00BB1B3B">
              <w:rPr>
                <w:rFonts w:ascii="Arial" w:hAnsi="Arial" w:cs="Arial"/>
                <w:color w:val="000000"/>
                <w:sz w:val="22"/>
                <w:szCs w:val="22"/>
              </w:rPr>
              <w:t xml:space="preserve"> depending on levels of bespoke development or additional features</w:t>
            </w:r>
            <w:r w:rsidR="00736EF9" w:rsidRPr="00736EF9">
              <w:rPr>
                <w:rFonts w:ascii="Arial" w:hAnsi="Arial" w:cs="Arial"/>
                <w:color w:val="000000"/>
                <w:sz w:val="22"/>
                <w:szCs w:val="22"/>
              </w:rPr>
              <w:t xml:space="preserve">. Bids exceeding the </w:t>
            </w:r>
            <w:r>
              <w:rPr>
                <w:rFonts w:ascii="Arial" w:hAnsi="Arial" w:cs="Arial"/>
                <w:color w:val="000000"/>
                <w:sz w:val="22"/>
                <w:szCs w:val="22"/>
              </w:rPr>
              <w:t xml:space="preserve">estimated value </w:t>
            </w:r>
            <w:r w:rsidR="00736EF9" w:rsidRPr="00736EF9">
              <w:rPr>
                <w:rFonts w:ascii="Arial" w:hAnsi="Arial" w:cs="Arial"/>
                <w:color w:val="000000"/>
                <w:sz w:val="22"/>
                <w:szCs w:val="22"/>
              </w:rPr>
              <w:t>may</w:t>
            </w:r>
            <w:r w:rsidR="00471561">
              <w:rPr>
                <w:rFonts w:ascii="Arial" w:hAnsi="Arial" w:cs="Arial"/>
                <w:color w:val="000000"/>
                <w:sz w:val="22"/>
                <w:szCs w:val="22"/>
              </w:rPr>
              <w:t xml:space="preserve"> </w:t>
            </w:r>
            <w:r w:rsidR="00736EF9" w:rsidRPr="00736EF9">
              <w:rPr>
                <w:rFonts w:ascii="Arial" w:hAnsi="Arial" w:cs="Arial"/>
                <w:color w:val="000000"/>
                <w:sz w:val="22"/>
                <w:szCs w:val="22"/>
              </w:rPr>
              <w:t>be excluded from evaluation for being over budget. </w:t>
            </w:r>
          </w:p>
          <w:p w14:paraId="2CEA06BF" w14:textId="77777777" w:rsidR="00736EF9" w:rsidRDefault="00736EF9" w:rsidP="00534CF8">
            <w:pPr>
              <w:jc w:val="both"/>
              <w:rPr>
                <w:rFonts w:ascii="Arial" w:eastAsia="Arial" w:hAnsi="Arial" w:cs="Arial"/>
                <w:sz w:val="22"/>
                <w:szCs w:val="22"/>
              </w:rPr>
            </w:pPr>
          </w:p>
        </w:tc>
      </w:tr>
      <w:tr w:rsidR="0078345C" w14:paraId="598B7328" w14:textId="77777777" w:rsidTr="00187ABB">
        <w:tc>
          <w:tcPr>
            <w:tcW w:w="1838" w:type="dxa"/>
            <w:shd w:val="clear" w:color="auto" w:fill="9CC2E5"/>
          </w:tcPr>
          <w:p w14:paraId="71C80C15" w14:textId="622D4B49" w:rsidR="0078345C" w:rsidRDefault="00136D55" w:rsidP="00534CF8">
            <w:pPr>
              <w:jc w:val="both"/>
              <w:rPr>
                <w:rFonts w:ascii="Arial" w:eastAsia="Arial" w:hAnsi="Arial" w:cs="Arial"/>
                <w:b/>
                <w:bCs/>
                <w:sz w:val="22"/>
                <w:szCs w:val="22"/>
              </w:rPr>
            </w:pPr>
            <w:r>
              <w:rPr>
                <w:rFonts w:ascii="Arial" w:eastAsia="Arial" w:hAnsi="Arial" w:cs="Arial"/>
                <w:b/>
                <w:bCs/>
                <w:sz w:val="22"/>
                <w:szCs w:val="22"/>
              </w:rPr>
              <w:t>Quote Requirements</w:t>
            </w:r>
            <w:r w:rsidR="0078345C">
              <w:rPr>
                <w:rFonts w:ascii="Arial" w:eastAsia="Arial" w:hAnsi="Arial" w:cs="Arial"/>
                <w:b/>
                <w:bCs/>
                <w:sz w:val="22"/>
                <w:szCs w:val="22"/>
              </w:rPr>
              <w:t>:</w:t>
            </w:r>
          </w:p>
        </w:tc>
        <w:tc>
          <w:tcPr>
            <w:tcW w:w="7483" w:type="dxa"/>
          </w:tcPr>
          <w:p w14:paraId="14298E9F" w14:textId="77777777" w:rsidR="00136D55" w:rsidRDefault="00136D55" w:rsidP="00136D55">
            <w:pPr>
              <w:pStyle w:val="NormalWeb"/>
              <w:spacing w:before="0" w:beforeAutospacing="0" w:after="0" w:afterAutospacing="0"/>
            </w:pPr>
            <w:r>
              <w:rPr>
                <w:rFonts w:ascii="Arial" w:hAnsi="Arial" w:cs="Arial"/>
                <w:color w:val="000000"/>
                <w:sz w:val="22"/>
                <w:szCs w:val="22"/>
              </w:rPr>
              <w:t>Suppliers are asked to quote on providing a suitable system. The response should include:</w:t>
            </w:r>
          </w:p>
          <w:p w14:paraId="195137EA" w14:textId="00FB609E" w:rsidR="00136D55" w:rsidRDefault="00136D55" w:rsidP="00136D55"/>
          <w:p w14:paraId="5BDAD0CA" w14:textId="77777777" w:rsidR="00136D55" w:rsidRDefault="00136D55" w:rsidP="00136D55">
            <w:pPr>
              <w:pStyle w:val="NormalWeb"/>
              <w:numPr>
                <w:ilvl w:val="0"/>
                <w:numId w:val="2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Track record of successful provision of MEL/MIS systems for organisations</w:t>
            </w:r>
          </w:p>
          <w:p w14:paraId="7488CBD7" w14:textId="77777777" w:rsidR="00136D55" w:rsidRDefault="00136D55" w:rsidP="00136D55">
            <w:pPr>
              <w:pStyle w:val="NormalWeb"/>
              <w:numPr>
                <w:ilvl w:val="0"/>
                <w:numId w:val="2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Response to brief outlining how the proposal will meet the key requirements and system structure outlined above </w:t>
            </w:r>
          </w:p>
          <w:p w14:paraId="3F00FDFA" w14:textId="77777777" w:rsidR="00136D55" w:rsidRDefault="00136D55" w:rsidP="00136D55">
            <w:pPr>
              <w:pStyle w:val="NormalWeb"/>
              <w:numPr>
                <w:ilvl w:val="0"/>
                <w:numId w:val="2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Costs - breaking down costs as follows:</w:t>
            </w:r>
          </w:p>
          <w:p w14:paraId="241C37DD" w14:textId="77777777" w:rsidR="00136D55" w:rsidRDefault="00136D55" w:rsidP="00136D55">
            <w:pPr>
              <w:pStyle w:val="NormalWeb"/>
              <w:numPr>
                <w:ilvl w:val="0"/>
                <w:numId w:val="24"/>
              </w:numPr>
              <w:spacing w:before="0" w:beforeAutospacing="0" w:after="0" w:afterAutospacing="0"/>
              <w:ind w:left="1134"/>
              <w:textAlignment w:val="baseline"/>
              <w:rPr>
                <w:rFonts w:ascii="Arial" w:hAnsi="Arial" w:cs="Arial"/>
                <w:color w:val="000000"/>
                <w:sz w:val="22"/>
                <w:szCs w:val="22"/>
              </w:rPr>
            </w:pPr>
            <w:r>
              <w:rPr>
                <w:rFonts w:ascii="Arial" w:hAnsi="Arial" w:cs="Arial"/>
                <w:color w:val="000000"/>
                <w:sz w:val="22"/>
                <w:szCs w:val="22"/>
              </w:rPr>
              <w:t>System provision / build</w:t>
            </w:r>
          </w:p>
          <w:p w14:paraId="6997DD2B" w14:textId="77777777" w:rsidR="00136D55" w:rsidRDefault="00136D55" w:rsidP="00136D55">
            <w:pPr>
              <w:pStyle w:val="NormalWeb"/>
              <w:numPr>
                <w:ilvl w:val="0"/>
                <w:numId w:val="24"/>
              </w:numPr>
              <w:spacing w:before="0" w:beforeAutospacing="0" w:after="0" w:afterAutospacing="0"/>
              <w:ind w:left="1134"/>
              <w:textAlignment w:val="baseline"/>
              <w:rPr>
                <w:rFonts w:ascii="Arial" w:hAnsi="Arial" w:cs="Arial"/>
                <w:color w:val="000000"/>
                <w:sz w:val="22"/>
                <w:szCs w:val="22"/>
              </w:rPr>
            </w:pPr>
            <w:r>
              <w:rPr>
                <w:rFonts w:ascii="Arial" w:hAnsi="Arial" w:cs="Arial"/>
                <w:color w:val="000000"/>
                <w:sz w:val="22"/>
                <w:szCs w:val="22"/>
              </w:rPr>
              <w:lastRenderedPageBreak/>
              <w:t>Set up, training and support costs to establish system across organisation and programme</w:t>
            </w:r>
          </w:p>
          <w:p w14:paraId="020CAA32" w14:textId="77777777" w:rsidR="00136D55" w:rsidRDefault="00136D55" w:rsidP="00136D55">
            <w:pPr>
              <w:pStyle w:val="NormalWeb"/>
              <w:numPr>
                <w:ilvl w:val="0"/>
                <w:numId w:val="24"/>
              </w:numPr>
              <w:spacing w:before="0" w:beforeAutospacing="0" w:after="0" w:afterAutospacing="0"/>
              <w:ind w:left="1134"/>
              <w:textAlignment w:val="baseline"/>
              <w:rPr>
                <w:rFonts w:ascii="Arial" w:hAnsi="Arial" w:cs="Arial"/>
                <w:color w:val="000000"/>
                <w:sz w:val="22"/>
                <w:szCs w:val="22"/>
              </w:rPr>
            </w:pPr>
            <w:r>
              <w:rPr>
                <w:rFonts w:ascii="Arial" w:hAnsi="Arial" w:cs="Arial"/>
                <w:color w:val="000000"/>
                <w:sz w:val="22"/>
                <w:szCs w:val="22"/>
              </w:rPr>
              <w:t>Subscription or provision costs for 2 years</w:t>
            </w:r>
          </w:p>
          <w:p w14:paraId="57A6B434" w14:textId="77777777" w:rsidR="00187ABB" w:rsidRDefault="00187ABB" w:rsidP="00187ABB">
            <w:pPr>
              <w:pStyle w:val="NormalWeb"/>
              <w:spacing w:before="0" w:beforeAutospacing="0" w:after="0" w:afterAutospacing="0"/>
              <w:rPr>
                <w:rFonts w:ascii="Arial" w:hAnsi="Arial" w:cs="Arial"/>
                <w:color w:val="000000"/>
                <w:sz w:val="22"/>
                <w:szCs w:val="22"/>
              </w:rPr>
            </w:pPr>
          </w:p>
          <w:p w14:paraId="78EA4336" w14:textId="2F54BF8A" w:rsidR="00A57721" w:rsidRPr="00187ABB" w:rsidRDefault="00187ABB" w:rsidP="00187ABB">
            <w:pPr>
              <w:pStyle w:val="NormalWeb"/>
              <w:spacing w:before="0" w:beforeAutospacing="0" w:after="0" w:afterAutospacing="0"/>
              <w:rPr>
                <w:rFonts w:ascii="Arial" w:hAnsi="Arial" w:cs="Arial"/>
                <w:b/>
                <w:bCs/>
                <w:color w:val="000000"/>
                <w:sz w:val="22"/>
                <w:szCs w:val="22"/>
              </w:rPr>
            </w:pPr>
            <w:r w:rsidRPr="00187ABB">
              <w:rPr>
                <w:rFonts w:ascii="Arial" w:hAnsi="Arial" w:cs="Arial"/>
                <w:b/>
                <w:bCs/>
                <w:color w:val="000000"/>
                <w:sz w:val="22"/>
                <w:szCs w:val="22"/>
              </w:rPr>
              <w:t xml:space="preserve">Deadline for quotation responses: </w:t>
            </w:r>
            <w:r w:rsidR="00471561">
              <w:rPr>
                <w:rFonts w:ascii="Arial" w:hAnsi="Arial" w:cs="Arial"/>
                <w:b/>
                <w:bCs/>
                <w:color w:val="000000"/>
                <w:sz w:val="22"/>
                <w:szCs w:val="22"/>
              </w:rPr>
              <w:t>Tuesday</w:t>
            </w:r>
            <w:r w:rsidRPr="00187ABB">
              <w:rPr>
                <w:rFonts w:ascii="Arial" w:hAnsi="Arial" w:cs="Arial"/>
                <w:b/>
                <w:bCs/>
                <w:color w:val="000000"/>
                <w:sz w:val="22"/>
                <w:szCs w:val="22"/>
              </w:rPr>
              <w:t xml:space="preserve"> </w:t>
            </w:r>
            <w:r w:rsidR="00471561">
              <w:rPr>
                <w:rFonts w:ascii="Arial" w:hAnsi="Arial" w:cs="Arial"/>
                <w:b/>
                <w:bCs/>
                <w:color w:val="000000"/>
                <w:sz w:val="22"/>
                <w:szCs w:val="22"/>
              </w:rPr>
              <w:t>10</w:t>
            </w:r>
            <w:r w:rsidRPr="00187ABB">
              <w:rPr>
                <w:rFonts w:ascii="Arial" w:hAnsi="Arial" w:cs="Arial"/>
                <w:b/>
                <w:bCs/>
                <w:color w:val="000000"/>
                <w:sz w:val="22"/>
                <w:szCs w:val="22"/>
              </w:rPr>
              <w:t xml:space="preserve">th November 2026 </w:t>
            </w:r>
          </w:p>
          <w:p w14:paraId="6CCB97CD" w14:textId="7CEB3D3C" w:rsidR="00187ABB" w:rsidRPr="00136D55" w:rsidRDefault="00187ABB" w:rsidP="00187ABB">
            <w:pPr>
              <w:pStyle w:val="NormalWeb"/>
              <w:spacing w:before="0" w:beforeAutospacing="0" w:after="0" w:afterAutospacing="0"/>
              <w:rPr>
                <w:rFonts w:ascii="Arial" w:eastAsia="Arial" w:hAnsi="Arial" w:cs="Arial"/>
              </w:rPr>
            </w:pPr>
          </w:p>
        </w:tc>
      </w:tr>
      <w:tr w:rsidR="00136D55" w14:paraId="04E911A8" w14:textId="77777777" w:rsidTr="00187ABB">
        <w:tc>
          <w:tcPr>
            <w:tcW w:w="1838" w:type="dxa"/>
            <w:shd w:val="clear" w:color="auto" w:fill="9CC2E5"/>
          </w:tcPr>
          <w:p w14:paraId="46FA857B" w14:textId="028105AC" w:rsidR="00136D55" w:rsidRDefault="00136D55" w:rsidP="00534CF8">
            <w:pPr>
              <w:jc w:val="both"/>
              <w:rPr>
                <w:rFonts w:ascii="Arial" w:eastAsia="Arial" w:hAnsi="Arial" w:cs="Arial"/>
                <w:b/>
                <w:bCs/>
                <w:sz w:val="22"/>
                <w:szCs w:val="22"/>
              </w:rPr>
            </w:pPr>
            <w:r>
              <w:rPr>
                <w:rFonts w:ascii="Arial" w:eastAsia="Arial" w:hAnsi="Arial" w:cs="Arial"/>
                <w:b/>
                <w:bCs/>
                <w:sz w:val="22"/>
                <w:szCs w:val="22"/>
              </w:rPr>
              <w:lastRenderedPageBreak/>
              <w:t>Scoring:</w:t>
            </w:r>
          </w:p>
        </w:tc>
        <w:tc>
          <w:tcPr>
            <w:tcW w:w="7483" w:type="dxa"/>
          </w:tcPr>
          <w:p w14:paraId="30F94EA9" w14:textId="77777777" w:rsidR="00187ABB" w:rsidRDefault="00187ABB" w:rsidP="00187ABB">
            <w:pPr>
              <w:pStyle w:val="NormalWeb"/>
              <w:spacing w:before="0" w:beforeAutospacing="0" w:after="0" w:afterAutospacing="0"/>
            </w:pPr>
            <w:r>
              <w:rPr>
                <w:rFonts w:ascii="Arial" w:hAnsi="Arial" w:cs="Arial"/>
                <w:color w:val="000000"/>
                <w:sz w:val="22"/>
                <w:szCs w:val="22"/>
              </w:rPr>
              <w:t>We will evaluate proposals using a three stage process as follows:</w:t>
            </w:r>
          </w:p>
          <w:p w14:paraId="674B8362" w14:textId="77777777" w:rsidR="00187ABB" w:rsidRDefault="00187ABB" w:rsidP="00187ABB"/>
          <w:p w14:paraId="56FC2636" w14:textId="77777777" w:rsidR="00187ABB" w:rsidRPr="00187ABB" w:rsidRDefault="00187ABB" w:rsidP="00187ABB">
            <w:pPr>
              <w:pStyle w:val="NormalWeb"/>
              <w:spacing w:before="0" w:beforeAutospacing="0" w:after="0" w:afterAutospacing="0"/>
              <w:rPr>
                <w:i/>
                <w:iCs/>
              </w:rPr>
            </w:pPr>
            <w:r w:rsidRPr="00187ABB">
              <w:rPr>
                <w:rFonts w:ascii="Arial" w:hAnsi="Arial" w:cs="Arial"/>
                <w:i/>
                <w:iCs/>
                <w:color w:val="000000"/>
                <w:sz w:val="22"/>
                <w:szCs w:val="22"/>
              </w:rPr>
              <w:t>Stage 1: Individual Scores</w:t>
            </w:r>
          </w:p>
          <w:p w14:paraId="2252B6C4" w14:textId="77777777" w:rsidR="00187ABB" w:rsidRDefault="00187ABB" w:rsidP="00187ABB">
            <w:pPr>
              <w:pStyle w:val="NormalWeb"/>
              <w:spacing w:before="0" w:beforeAutospacing="0" w:after="0" w:afterAutospacing="0"/>
            </w:pPr>
            <w:r>
              <w:rPr>
                <w:rFonts w:ascii="Arial" w:hAnsi="Arial" w:cs="Arial"/>
                <w:color w:val="000000"/>
                <w:sz w:val="22"/>
                <w:szCs w:val="22"/>
              </w:rPr>
              <w:t>A scoring panel will score each proposal individually using the scoring matrix below:</w:t>
            </w:r>
          </w:p>
          <w:p w14:paraId="6220A4B3" w14:textId="77777777" w:rsidR="00187ABB" w:rsidRDefault="00187ABB" w:rsidP="00187ABB">
            <w:pPr>
              <w:pStyle w:val="NormalWeb"/>
              <w:numPr>
                <w:ilvl w:val="0"/>
                <w:numId w:val="27"/>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Initial scoring </w:t>
            </w:r>
          </w:p>
          <w:p w14:paraId="0989456D" w14:textId="1D690CE6" w:rsidR="00187ABB" w:rsidRPr="00187ABB" w:rsidRDefault="00187ABB" w:rsidP="00187ABB">
            <w:pPr>
              <w:pStyle w:val="NormalWeb"/>
              <w:numPr>
                <w:ilvl w:val="0"/>
                <w:numId w:val="27"/>
              </w:numPr>
              <w:spacing w:before="0" w:beforeAutospacing="0" w:after="0" w:afterAutospacing="0"/>
              <w:textAlignment w:val="baseline"/>
              <w:rPr>
                <w:rFonts w:ascii="Arial" w:hAnsi="Arial" w:cs="Arial"/>
                <w:color w:val="000000"/>
                <w:sz w:val="22"/>
                <w:szCs w:val="22"/>
              </w:rPr>
            </w:pPr>
            <w:r w:rsidRPr="00187ABB">
              <w:rPr>
                <w:rFonts w:ascii="Arial" w:hAnsi="Arial" w:cs="Arial"/>
                <w:color w:val="000000"/>
                <w:sz w:val="22"/>
                <w:szCs w:val="22"/>
              </w:rPr>
              <w:t>Weighting applied (e.g. initial score of 4 x weighting of 25%, (4/5) x 25 to arrive at weighted score of 20)</w:t>
            </w:r>
          </w:p>
          <w:p w14:paraId="7239095D" w14:textId="77777777" w:rsidR="00187ABB" w:rsidRDefault="00187ABB" w:rsidP="00187ABB">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729"/>
              <w:gridCol w:w="1112"/>
              <w:gridCol w:w="1179"/>
              <w:gridCol w:w="3227"/>
            </w:tblGrid>
            <w:tr w:rsidR="00187ABB" w14:paraId="098114AA" w14:textId="77777777" w:rsidTr="00187AB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29196B" w14:textId="77777777" w:rsidR="00187ABB" w:rsidRDefault="00187ABB" w:rsidP="00187ABB">
                  <w:pPr>
                    <w:pStyle w:val="NormalWeb"/>
                    <w:spacing w:before="0" w:beforeAutospacing="0" w:after="0" w:afterAutospacing="0"/>
                  </w:pPr>
                  <w:r>
                    <w:rPr>
                      <w:rFonts w:ascii="Arial" w:hAnsi="Arial" w:cs="Arial"/>
                      <w:color w:val="000000"/>
                      <w:sz w:val="22"/>
                      <w:szCs w:val="22"/>
                    </w:rPr>
                    <w:t>Evaluation Criteria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C0CF3F" w14:textId="77777777" w:rsidR="00187ABB" w:rsidRDefault="00187ABB" w:rsidP="00187ABB">
                  <w:pPr>
                    <w:pStyle w:val="NormalWeb"/>
                    <w:spacing w:before="0" w:beforeAutospacing="0" w:after="0" w:afterAutospacing="0"/>
                  </w:pPr>
                  <w:r>
                    <w:rPr>
                      <w:rFonts w:ascii="Arial" w:hAnsi="Arial" w:cs="Arial"/>
                      <w:color w:val="000000"/>
                      <w:sz w:val="22"/>
                      <w:szCs w:val="22"/>
                    </w:rPr>
                    <w:t>Scoring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DB98A0" w14:textId="77777777" w:rsidR="00187ABB" w:rsidRDefault="00187ABB" w:rsidP="00187ABB">
                  <w:pPr>
                    <w:pStyle w:val="NormalWeb"/>
                    <w:spacing w:before="0" w:beforeAutospacing="0" w:after="0" w:afterAutospacing="0"/>
                  </w:pPr>
                  <w:r>
                    <w:rPr>
                      <w:rFonts w:ascii="Arial" w:hAnsi="Arial" w:cs="Arial"/>
                      <w:color w:val="000000"/>
                      <w:sz w:val="22"/>
                      <w:szCs w:val="22"/>
                    </w:rPr>
                    <w:t>Weighting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7B0BD1" w14:textId="77777777" w:rsidR="00187ABB" w:rsidRDefault="00187ABB" w:rsidP="00187ABB">
                  <w:pPr>
                    <w:pStyle w:val="NormalWeb"/>
                    <w:spacing w:before="0" w:beforeAutospacing="0" w:after="0" w:afterAutospacing="0"/>
                  </w:pPr>
                  <w:r>
                    <w:rPr>
                      <w:rFonts w:ascii="Arial" w:hAnsi="Arial" w:cs="Arial"/>
                      <w:color w:val="000000"/>
                      <w:sz w:val="22"/>
                      <w:szCs w:val="22"/>
                    </w:rPr>
                    <w:t>Description</w:t>
                  </w:r>
                </w:p>
              </w:tc>
            </w:tr>
            <w:tr w:rsidR="00187ABB" w14:paraId="6CB9630E" w14:textId="77777777" w:rsidTr="00187AB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027907" w14:textId="77777777" w:rsidR="00187ABB" w:rsidRDefault="00187ABB" w:rsidP="00187ABB">
                  <w:pPr>
                    <w:pStyle w:val="NormalWeb"/>
                    <w:spacing w:before="0" w:beforeAutospacing="0" w:after="0" w:afterAutospacing="0"/>
                  </w:pPr>
                  <w:r>
                    <w:rPr>
                      <w:rFonts w:ascii="Arial" w:hAnsi="Arial" w:cs="Arial"/>
                      <w:color w:val="000000"/>
                      <w:sz w:val="22"/>
                      <w:szCs w:val="22"/>
                    </w:rPr>
                    <w:t>Track Record of provision of MEL/MIS systems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E9CF05" w14:textId="77777777" w:rsidR="00187ABB" w:rsidRDefault="00187ABB" w:rsidP="00187ABB">
                  <w:pPr>
                    <w:pStyle w:val="NormalWeb"/>
                    <w:spacing w:before="0" w:beforeAutospacing="0" w:after="0" w:afterAutospacing="0"/>
                  </w:pPr>
                  <w:r>
                    <w:rPr>
                      <w:rFonts w:ascii="Arial" w:hAnsi="Arial" w:cs="Arial"/>
                      <w:color w:val="000000"/>
                      <w:sz w:val="22"/>
                      <w:szCs w:val="22"/>
                    </w:rPr>
                    <w:t>0 - 5 (see scale below)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B7C59E" w14:textId="1CAA8AA1" w:rsidR="00187ABB" w:rsidRDefault="00C049B4" w:rsidP="00187ABB">
                  <w:pPr>
                    <w:pStyle w:val="NormalWeb"/>
                    <w:spacing w:before="0" w:beforeAutospacing="0" w:after="0" w:afterAutospacing="0"/>
                  </w:pPr>
                  <w:r>
                    <w:rPr>
                      <w:rFonts w:ascii="Arial" w:hAnsi="Arial" w:cs="Arial"/>
                      <w:color w:val="000000"/>
                      <w:sz w:val="22"/>
                      <w:szCs w:val="22"/>
                    </w:rPr>
                    <w:t>25</w:t>
                  </w:r>
                  <w:r w:rsidR="00187ABB">
                    <w:rPr>
                      <w:rFonts w:ascii="Arial" w:hAnsi="Arial" w:cs="Arial"/>
                      <w:color w:val="000000"/>
                      <w:sz w:val="22"/>
                      <w:szCs w:val="22"/>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24E6DC" w14:textId="77777777" w:rsidR="00187ABB" w:rsidRDefault="00187ABB" w:rsidP="00187ABB">
                  <w:pPr>
                    <w:pStyle w:val="NormalWeb"/>
                    <w:spacing w:before="0" w:beforeAutospacing="0" w:after="0" w:afterAutospacing="0"/>
                  </w:pPr>
                  <w:r>
                    <w:rPr>
                      <w:rFonts w:ascii="Arial" w:hAnsi="Arial" w:cs="Arial"/>
                      <w:color w:val="000000"/>
                      <w:sz w:val="22"/>
                      <w:szCs w:val="22"/>
                    </w:rPr>
                    <w:t>Current and previous experience of implementing MEL/MIS in equivalent settings and organisations</w:t>
                  </w:r>
                </w:p>
              </w:tc>
            </w:tr>
            <w:tr w:rsidR="00187ABB" w14:paraId="326A507E" w14:textId="77777777" w:rsidTr="00187AB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1A07D3" w14:textId="77777777" w:rsidR="00187ABB" w:rsidRDefault="00187ABB" w:rsidP="00187ABB">
                  <w:pPr>
                    <w:pStyle w:val="NormalWeb"/>
                    <w:spacing w:before="0" w:beforeAutospacing="0" w:after="0" w:afterAutospacing="0"/>
                  </w:pPr>
                  <w:r>
                    <w:rPr>
                      <w:rFonts w:ascii="Arial" w:hAnsi="Arial" w:cs="Arial"/>
                      <w:color w:val="000000"/>
                      <w:sz w:val="22"/>
                      <w:szCs w:val="22"/>
                    </w:rPr>
                    <w:t>Response to brief and key requirements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AAE72B" w14:textId="77777777" w:rsidR="00187ABB" w:rsidRDefault="00187ABB" w:rsidP="00187ABB"/>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733B54" w14:textId="77777777" w:rsidR="00187ABB" w:rsidRDefault="00187ABB" w:rsidP="00187ABB">
                  <w:pPr>
                    <w:pStyle w:val="NormalWeb"/>
                    <w:spacing w:before="0" w:beforeAutospacing="0" w:after="0" w:afterAutospacing="0"/>
                  </w:pPr>
                  <w:r>
                    <w:rPr>
                      <w:rFonts w:ascii="Arial" w:hAnsi="Arial" w:cs="Arial"/>
                      <w:color w:val="000000"/>
                      <w:sz w:val="22"/>
                      <w:szCs w:val="22"/>
                    </w:rPr>
                    <w:t>45%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B7F622" w14:textId="77777777" w:rsidR="00187ABB" w:rsidRDefault="00187ABB" w:rsidP="00187ABB">
                  <w:pPr>
                    <w:pStyle w:val="NormalWeb"/>
                    <w:spacing w:before="0" w:beforeAutospacing="0" w:after="0" w:afterAutospacing="0"/>
                  </w:pPr>
                  <w:r>
                    <w:rPr>
                      <w:rFonts w:ascii="Arial" w:hAnsi="Arial" w:cs="Arial"/>
                      <w:color w:val="000000"/>
                      <w:sz w:val="22"/>
                      <w:szCs w:val="22"/>
                    </w:rPr>
                    <w:t>Response that outlines in detail the capabilities and features required, how they will be implemented, how the process will be managed and how it will be fit for purpose for this context</w:t>
                  </w:r>
                </w:p>
              </w:tc>
            </w:tr>
            <w:tr w:rsidR="00187ABB" w14:paraId="309339FF" w14:textId="77777777" w:rsidTr="00187AB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9EB8F5" w14:textId="77777777" w:rsidR="00187ABB" w:rsidRDefault="00187ABB" w:rsidP="00187ABB">
                  <w:pPr>
                    <w:pStyle w:val="NormalWeb"/>
                    <w:spacing w:before="0" w:beforeAutospacing="0" w:after="0" w:afterAutospacing="0"/>
                  </w:pPr>
                  <w:r>
                    <w:rPr>
                      <w:rFonts w:ascii="Arial" w:hAnsi="Arial" w:cs="Arial"/>
                      <w:color w:val="000000"/>
                      <w:sz w:val="22"/>
                      <w:szCs w:val="22"/>
                    </w:rPr>
                    <w:t>Value for Money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2A57E8" w14:textId="77777777" w:rsidR="00187ABB" w:rsidRDefault="00187ABB" w:rsidP="00187ABB"/>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7B555E" w14:textId="22371823" w:rsidR="00187ABB" w:rsidRDefault="00C049B4" w:rsidP="00187ABB">
                  <w:pPr>
                    <w:pStyle w:val="NormalWeb"/>
                    <w:spacing w:before="0" w:beforeAutospacing="0" w:after="0" w:afterAutospacing="0"/>
                  </w:pPr>
                  <w:r>
                    <w:rPr>
                      <w:rFonts w:ascii="Arial" w:hAnsi="Arial" w:cs="Arial"/>
                      <w:color w:val="000000"/>
                      <w:sz w:val="22"/>
                      <w:szCs w:val="22"/>
                    </w:rPr>
                    <w:t>30</w:t>
                  </w:r>
                  <w:r w:rsidR="00187ABB">
                    <w:rPr>
                      <w:rFonts w:ascii="Arial" w:hAnsi="Arial" w:cs="Arial"/>
                      <w:color w:val="000000"/>
                      <w:sz w:val="22"/>
                      <w:szCs w:val="22"/>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86DB2D" w14:textId="6144D698" w:rsidR="00187ABB" w:rsidRDefault="00187ABB" w:rsidP="00187ABB">
                  <w:pPr>
                    <w:pStyle w:val="NormalWeb"/>
                    <w:spacing w:before="0" w:beforeAutospacing="0" w:after="0" w:afterAutospacing="0"/>
                  </w:pPr>
                  <w:r>
                    <w:rPr>
                      <w:rFonts w:ascii="Arial" w:hAnsi="Arial" w:cs="Arial"/>
                      <w:color w:val="000000"/>
                      <w:sz w:val="22"/>
                      <w:szCs w:val="22"/>
                    </w:rPr>
                    <w:t>Detailed costs as outlined above</w:t>
                  </w:r>
                  <w:r w:rsidR="006316D9">
                    <w:rPr>
                      <w:rFonts w:ascii="Arial" w:hAnsi="Arial" w:cs="Arial"/>
                      <w:color w:val="000000"/>
                      <w:sz w:val="22"/>
                      <w:szCs w:val="22"/>
                    </w:rPr>
                    <w:t xml:space="preserve">, assessment of </w:t>
                  </w:r>
                  <w:r w:rsidR="00BF5F75">
                    <w:rPr>
                      <w:rFonts w:ascii="Arial" w:hAnsi="Arial" w:cs="Arial"/>
                      <w:color w:val="000000"/>
                      <w:sz w:val="22"/>
                      <w:szCs w:val="22"/>
                    </w:rPr>
                    <w:t>features / use cases against costs</w:t>
                  </w:r>
                  <w:r w:rsidR="00E321A4">
                    <w:rPr>
                      <w:rFonts w:ascii="Arial" w:hAnsi="Arial" w:cs="Arial"/>
                      <w:color w:val="000000"/>
                      <w:sz w:val="22"/>
                      <w:szCs w:val="22"/>
                    </w:rPr>
                    <w:t>, assessment of Most Advantageous Tender using the relative pricing formula (lowest bidder divided by bidder being assessed x value for money weighting</w:t>
                  </w:r>
                  <w:r w:rsidR="00471561">
                    <w:rPr>
                      <w:rFonts w:ascii="Arial" w:hAnsi="Arial" w:cs="Arial"/>
                      <w:color w:val="000000"/>
                      <w:sz w:val="22"/>
                      <w:szCs w:val="22"/>
                    </w:rPr>
                    <w:t>)</w:t>
                  </w:r>
                </w:p>
              </w:tc>
            </w:tr>
          </w:tbl>
          <w:p w14:paraId="1B24ADA7" w14:textId="77777777" w:rsidR="00187ABB" w:rsidRDefault="00187ABB" w:rsidP="00187ABB"/>
          <w:p w14:paraId="6926941E" w14:textId="77777777" w:rsidR="00187ABB" w:rsidRDefault="00187ABB" w:rsidP="00187ABB">
            <w:pPr>
              <w:pStyle w:val="NormalWeb"/>
              <w:spacing w:before="0" w:beforeAutospacing="0" w:after="0" w:afterAutospacing="0"/>
            </w:pPr>
            <w:r>
              <w:rPr>
                <w:rFonts w:ascii="Arial" w:hAnsi="Arial" w:cs="Arial"/>
                <w:color w:val="000000"/>
                <w:sz w:val="22"/>
                <w:szCs w:val="22"/>
              </w:rPr>
              <w:t>Scoring Scale</w:t>
            </w:r>
          </w:p>
          <w:tbl>
            <w:tblPr>
              <w:tblW w:w="0" w:type="auto"/>
              <w:tblCellMar>
                <w:top w:w="15" w:type="dxa"/>
                <w:left w:w="15" w:type="dxa"/>
                <w:bottom w:w="15" w:type="dxa"/>
                <w:right w:w="15" w:type="dxa"/>
              </w:tblCellMar>
              <w:tblLook w:val="04A0" w:firstRow="1" w:lastRow="0" w:firstColumn="1" w:lastColumn="0" w:noHBand="0" w:noVBand="1"/>
            </w:tblPr>
            <w:tblGrid>
              <w:gridCol w:w="317"/>
              <w:gridCol w:w="1546"/>
              <w:gridCol w:w="5404"/>
            </w:tblGrid>
            <w:tr w:rsidR="00187ABB" w14:paraId="435142C7" w14:textId="77777777" w:rsidTr="00187ABB">
              <w:trPr>
                <w:trHeight w:val="485"/>
              </w:trPr>
              <w:tc>
                <w:tcPr>
                  <w:tcW w:w="317" w:type="dxa"/>
                  <w:tcBorders>
                    <w:bottom w:val="single" w:sz="6" w:space="0" w:color="D2D2D2"/>
                  </w:tcBorders>
                  <w:tcMar>
                    <w:top w:w="100" w:type="dxa"/>
                    <w:left w:w="100" w:type="dxa"/>
                    <w:bottom w:w="100" w:type="dxa"/>
                    <w:right w:w="100" w:type="dxa"/>
                  </w:tcMar>
                  <w:hideMark/>
                </w:tcPr>
                <w:p w14:paraId="080D2270" w14:textId="77777777" w:rsidR="00187ABB" w:rsidRDefault="00187ABB" w:rsidP="00187ABB">
                  <w:pPr>
                    <w:pStyle w:val="NormalWeb"/>
                    <w:spacing w:before="0" w:beforeAutospacing="0" w:after="0" w:afterAutospacing="0"/>
                  </w:pPr>
                  <w:r>
                    <w:rPr>
                      <w:rFonts w:ascii="Arial" w:hAnsi="Arial" w:cs="Arial"/>
                      <w:b/>
                      <w:bCs/>
                      <w:color w:val="000000"/>
                      <w:sz w:val="21"/>
                      <w:szCs w:val="21"/>
                    </w:rPr>
                    <w:t>0</w:t>
                  </w:r>
                </w:p>
              </w:tc>
              <w:tc>
                <w:tcPr>
                  <w:tcW w:w="1546" w:type="dxa"/>
                  <w:tcBorders>
                    <w:bottom w:val="single" w:sz="6" w:space="0" w:color="D2D2D2"/>
                  </w:tcBorders>
                  <w:tcMar>
                    <w:top w:w="100" w:type="dxa"/>
                    <w:left w:w="100" w:type="dxa"/>
                    <w:bottom w:w="100" w:type="dxa"/>
                    <w:right w:w="100" w:type="dxa"/>
                  </w:tcMar>
                  <w:hideMark/>
                </w:tcPr>
                <w:p w14:paraId="7AEEC680" w14:textId="77777777" w:rsidR="00187ABB" w:rsidRDefault="00187ABB" w:rsidP="00187ABB">
                  <w:pPr>
                    <w:pStyle w:val="NormalWeb"/>
                    <w:spacing w:before="0" w:beforeAutospacing="0" w:after="0" w:afterAutospacing="0"/>
                  </w:pPr>
                  <w:r>
                    <w:rPr>
                      <w:rFonts w:ascii="Arial" w:hAnsi="Arial" w:cs="Arial"/>
                      <w:color w:val="000000"/>
                      <w:sz w:val="22"/>
                      <w:szCs w:val="22"/>
                    </w:rPr>
                    <w:t>Unacceptable</w:t>
                  </w:r>
                </w:p>
              </w:tc>
              <w:tc>
                <w:tcPr>
                  <w:tcW w:w="7497" w:type="dxa"/>
                  <w:tcBorders>
                    <w:bottom w:val="single" w:sz="6" w:space="0" w:color="D2D2D2"/>
                  </w:tcBorders>
                  <w:tcMar>
                    <w:top w:w="100" w:type="dxa"/>
                    <w:left w:w="100" w:type="dxa"/>
                    <w:bottom w:w="100" w:type="dxa"/>
                    <w:right w:w="100" w:type="dxa"/>
                  </w:tcMar>
                  <w:hideMark/>
                </w:tcPr>
                <w:p w14:paraId="354215F6" w14:textId="77777777" w:rsidR="00187ABB" w:rsidRDefault="00187ABB" w:rsidP="00187ABB">
                  <w:pPr>
                    <w:pStyle w:val="NormalWeb"/>
                    <w:spacing w:before="0" w:beforeAutospacing="0" w:after="0" w:afterAutospacing="0"/>
                  </w:pPr>
                  <w:r>
                    <w:rPr>
                      <w:rFonts w:ascii="Arial" w:hAnsi="Arial" w:cs="Arial"/>
                      <w:color w:val="000000"/>
                      <w:sz w:val="22"/>
                      <w:szCs w:val="22"/>
                    </w:rPr>
                    <w:t>Fails to meet minimum requirements or severe omissions.</w:t>
                  </w:r>
                </w:p>
              </w:tc>
            </w:tr>
            <w:tr w:rsidR="00187ABB" w14:paraId="01AA0970" w14:textId="77777777" w:rsidTr="00187ABB">
              <w:trPr>
                <w:trHeight w:val="485"/>
              </w:trPr>
              <w:tc>
                <w:tcPr>
                  <w:tcW w:w="317" w:type="dxa"/>
                  <w:tcBorders>
                    <w:top w:val="single" w:sz="6" w:space="0" w:color="D2D2D2"/>
                    <w:bottom w:val="single" w:sz="6" w:space="0" w:color="D2D2D2"/>
                  </w:tcBorders>
                  <w:tcMar>
                    <w:top w:w="100" w:type="dxa"/>
                    <w:left w:w="100" w:type="dxa"/>
                    <w:bottom w:w="100" w:type="dxa"/>
                    <w:right w:w="100" w:type="dxa"/>
                  </w:tcMar>
                  <w:hideMark/>
                </w:tcPr>
                <w:p w14:paraId="1F7B9FEA" w14:textId="77777777" w:rsidR="00187ABB" w:rsidRDefault="00187ABB" w:rsidP="00187ABB">
                  <w:pPr>
                    <w:pStyle w:val="NormalWeb"/>
                    <w:spacing w:before="0" w:beforeAutospacing="0" w:after="0" w:afterAutospacing="0"/>
                  </w:pPr>
                  <w:r>
                    <w:rPr>
                      <w:rFonts w:ascii="Arial" w:hAnsi="Arial" w:cs="Arial"/>
                      <w:b/>
                      <w:bCs/>
                      <w:color w:val="000000"/>
                      <w:sz w:val="21"/>
                      <w:szCs w:val="21"/>
                    </w:rPr>
                    <w:t>1</w:t>
                  </w:r>
                </w:p>
              </w:tc>
              <w:tc>
                <w:tcPr>
                  <w:tcW w:w="1546" w:type="dxa"/>
                  <w:tcBorders>
                    <w:top w:val="single" w:sz="6" w:space="0" w:color="D2D2D2"/>
                    <w:bottom w:val="single" w:sz="6" w:space="0" w:color="D2D2D2"/>
                  </w:tcBorders>
                  <w:tcMar>
                    <w:top w:w="100" w:type="dxa"/>
                    <w:left w:w="100" w:type="dxa"/>
                    <w:bottom w:w="100" w:type="dxa"/>
                    <w:right w:w="100" w:type="dxa"/>
                  </w:tcMar>
                  <w:hideMark/>
                </w:tcPr>
                <w:p w14:paraId="64B2A2C1" w14:textId="77777777" w:rsidR="00187ABB" w:rsidRDefault="00187ABB" w:rsidP="00187ABB">
                  <w:pPr>
                    <w:pStyle w:val="NormalWeb"/>
                    <w:spacing w:before="0" w:beforeAutospacing="0" w:after="0" w:afterAutospacing="0"/>
                  </w:pPr>
                  <w:r>
                    <w:rPr>
                      <w:rFonts w:ascii="Arial" w:hAnsi="Arial" w:cs="Arial"/>
                      <w:color w:val="000000"/>
                      <w:sz w:val="22"/>
                      <w:szCs w:val="22"/>
                    </w:rPr>
                    <w:t>Poor</w:t>
                  </w:r>
                </w:p>
              </w:tc>
              <w:tc>
                <w:tcPr>
                  <w:tcW w:w="7497" w:type="dxa"/>
                  <w:tcBorders>
                    <w:top w:val="single" w:sz="6" w:space="0" w:color="D2D2D2"/>
                    <w:bottom w:val="single" w:sz="6" w:space="0" w:color="D2D2D2"/>
                  </w:tcBorders>
                  <w:tcMar>
                    <w:top w:w="100" w:type="dxa"/>
                    <w:left w:w="100" w:type="dxa"/>
                    <w:bottom w:w="100" w:type="dxa"/>
                    <w:right w:w="100" w:type="dxa"/>
                  </w:tcMar>
                  <w:hideMark/>
                </w:tcPr>
                <w:p w14:paraId="341AC2A5" w14:textId="77777777" w:rsidR="00187ABB" w:rsidRDefault="00187ABB" w:rsidP="00187ABB">
                  <w:pPr>
                    <w:pStyle w:val="NormalWeb"/>
                    <w:spacing w:before="0" w:beforeAutospacing="0" w:after="0" w:afterAutospacing="0"/>
                  </w:pPr>
                  <w:r>
                    <w:rPr>
                      <w:rFonts w:ascii="Arial" w:hAnsi="Arial" w:cs="Arial"/>
                      <w:color w:val="000000"/>
                      <w:sz w:val="22"/>
                      <w:szCs w:val="22"/>
                    </w:rPr>
                    <w:t>Significant weaknesses or major concerns.</w:t>
                  </w:r>
                </w:p>
              </w:tc>
            </w:tr>
            <w:tr w:rsidR="00187ABB" w14:paraId="45FC07CA" w14:textId="77777777" w:rsidTr="00187ABB">
              <w:trPr>
                <w:trHeight w:val="485"/>
              </w:trPr>
              <w:tc>
                <w:tcPr>
                  <w:tcW w:w="317" w:type="dxa"/>
                  <w:tcBorders>
                    <w:top w:val="single" w:sz="6" w:space="0" w:color="D2D2D2"/>
                    <w:bottom w:val="single" w:sz="6" w:space="0" w:color="D2D2D2"/>
                  </w:tcBorders>
                  <w:tcMar>
                    <w:top w:w="100" w:type="dxa"/>
                    <w:left w:w="100" w:type="dxa"/>
                    <w:bottom w:w="100" w:type="dxa"/>
                    <w:right w:w="100" w:type="dxa"/>
                  </w:tcMar>
                  <w:hideMark/>
                </w:tcPr>
                <w:p w14:paraId="7338CAD4" w14:textId="77777777" w:rsidR="00187ABB" w:rsidRDefault="00187ABB" w:rsidP="00187ABB">
                  <w:pPr>
                    <w:pStyle w:val="NormalWeb"/>
                    <w:spacing w:before="0" w:beforeAutospacing="0" w:after="0" w:afterAutospacing="0"/>
                  </w:pPr>
                  <w:r>
                    <w:rPr>
                      <w:rFonts w:ascii="Arial" w:hAnsi="Arial" w:cs="Arial"/>
                      <w:b/>
                      <w:bCs/>
                      <w:color w:val="000000"/>
                      <w:sz w:val="21"/>
                      <w:szCs w:val="21"/>
                    </w:rPr>
                    <w:t>2</w:t>
                  </w:r>
                </w:p>
              </w:tc>
              <w:tc>
                <w:tcPr>
                  <w:tcW w:w="1546" w:type="dxa"/>
                  <w:tcBorders>
                    <w:top w:val="single" w:sz="6" w:space="0" w:color="D2D2D2"/>
                    <w:bottom w:val="single" w:sz="6" w:space="0" w:color="D2D2D2"/>
                  </w:tcBorders>
                  <w:tcMar>
                    <w:top w:w="100" w:type="dxa"/>
                    <w:left w:w="100" w:type="dxa"/>
                    <w:bottom w:w="100" w:type="dxa"/>
                    <w:right w:w="100" w:type="dxa"/>
                  </w:tcMar>
                  <w:hideMark/>
                </w:tcPr>
                <w:p w14:paraId="64CA093F" w14:textId="77777777" w:rsidR="00187ABB" w:rsidRDefault="00187ABB" w:rsidP="00187ABB">
                  <w:pPr>
                    <w:pStyle w:val="NormalWeb"/>
                    <w:spacing w:before="0" w:beforeAutospacing="0" w:after="0" w:afterAutospacing="0"/>
                  </w:pPr>
                  <w:r>
                    <w:rPr>
                      <w:rFonts w:ascii="Arial" w:hAnsi="Arial" w:cs="Arial"/>
                      <w:color w:val="000000"/>
                      <w:sz w:val="22"/>
                      <w:szCs w:val="22"/>
                    </w:rPr>
                    <w:t>Fair / Weak</w:t>
                  </w:r>
                </w:p>
              </w:tc>
              <w:tc>
                <w:tcPr>
                  <w:tcW w:w="7497" w:type="dxa"/>
                  <w:tcBorders>
                    <w:top w:val="single" w:sz="6" w:space="0" w:color="D2D2D2"/>
                    <w:bottom w:val="single" w:sz="6" w:space="0" w:color="D2D2D2"/>
                  </w:tcBorders>
                  <w:tcMar>
                    <w:top w:w="100" w:type="dxa"/>
                    <w:left w:w="100" w:type="dxa"/>
                    <w:bottom w:w="100" w:type="dxa"/>
                    <w:right w:w="100" w:type="dxa"/>
                  </w:tcMar>
                  <w:hideMark/>
                </w:tcPr>
                <w:p w14:paraId="35D1A036" w14:textId="77777777" w:rsidR="00187ABB" w:rsidRDefault="00187ABB" w:rsidP="00187ABB">
                  <w:pPr>
                    <w:pStyle w:val="NormalWeb"/>
                    <w:spacing w:before="0" w:beforeAutospacing="0" w:after="0" w:afterAutospacing="0"/>
                  </w:pPr>
                  <w:r>
                    <w:rPr>
                      <w:rFonts w:ascii="Arial" w:hAnsi="Arial" w:cs="Arial"/>
                      <w:color w:val="000000"/>
                      <w:sz w:val="22"/>
                      <w:szCs w:val="22"/>
                    </w:rPr>
                    <w:t>Partially addresses requirements but lacks core detail or evidence.</w:t>
                  </w:r>
                </w:p>
              </w:tc>
            </w:tr>
            <w:tr w:rsidR="00187ABB" w14:paraId="38381B9E" w14:textId="77777777" w:rsidTr="00187ABB">
              <w:trPr>
                <w:trHeight w:val="485"/>
              </w:trPr>
              <w:tc>
                <w:tcPr>
                  <w:tcW w:w="317" w:type="dxa"/>
                  <w:tcBorders>
                    <w:top w:val="single" w:sz="6" w:space="0" w:color="D2D2D2"/>
                    <w:bottom w:val="single" w:sz="6" w:space="0" w:color="D2D2D2"/>
                  </w:tcBorders>
                  <w:tcMar>
                    <w:top w:w="100" w:type="dxa"/>
                    <w:left w:w="100" w:type="dxa"/>
                    <w:bottom w:w="100" w:type="dxa"/>
                    <w:right w:w="100" w:type="dxa"/>
                  </w:tcMar>
                  <w:hideMark/>
                </w:tcPr>
                <w:p w14:paraId="70C3B7DB" w14:textId="77777777" w:rsidR="00187ABB" w:rsidRDefault="00187ABB" w:rsidP="00187ABB">
                  <w:pPr>
                    <w:pStyle w:val="NormalWeb"/>
                    <w:spacing w:before="0" w:beforeAutospacing="0" w:after="0" w:afterAutospacing="0"/>
                  </w:pPr>
                  <w:r>
                    <w:rPr>
                      <w:rFonts w:ascii="Arial" w:hAnsi="Arial" w:cs="Arial"/>
                      <w:b/>
                      <w:bCs/>
                      <w:color w:val="000000"/>
                      <w:sz w:val="21"/>
                      <w:szCs w:val="21"/>
                    </w:rPr>
                    <w:t>3</w:t>
                  </w:r>
                </w:p>
              </w:tc>
              <w:tc>
                <w:tcPr>
                  <w:tcW w:w="1546" w:type="dxa"/>
                  <w:tcBorders>
                    <w:top w:val="single" w:sz="6" w:space="0" w:color="D2D2D2"/>
                    <w:bottom w:val="single" w:sz="6" w:space="0" w:color="D2D2D2"/>
                  </w:tcBorders>
                  <w:tcMar>
                    <w:top w:w="100" w:type="dxa"/>
                    <w:left w:w="100" w:type="dxa"/>
                    <w:bottom w:w="100" w:type="dxa"/>
                    <w:right w:w="100" w:type="dxa"/>
                  </w:tcMar>
                  <w:hideMark/>
                </w:tcPr>
                <w:p w14:paraId="1F7146D8" w14:textId="77777777" w:rsidR="00187ABB" w:rsidRDefault="00187ABB" w:rsidP="00187ABB">
                  <w:pPr>
                    <w:pStyle w:val="NormalWeb"/>
                    <w:spacing w:before="0" w:beforeAutospacing="0" w:after="0" w:afterAutospacing="0"/>
                  </w:pPr>
                  <w:r>
                    <w:rPr>
                      <w:rFonts w:ascii="Arial" w:hAnsi="Arial" w:cs="Arial"/>
                      <w:color w:val="000000"/>
                      <w:sz w:val="22"/>
                      <w:szCs w:val="22"/>
                    </w:rPr>
                    <w:t>Good</w:t>
                  </w:r>
                </w:p>
              </w:tc>
              <w:tc>
                <w:tcPr>
                  <w:tcW w:w="7497" w:type="dxa"/>
                  <w:tcBorders>
                    <w:top w:val="single" w:sz="6" w:space="0" w:color="D2D2D2"/>
                    <w:bottom w:val="single" w:sz="6" w:space="0" w:color="D2D2D2"/>
                  </w:tcBorders>
                  <w:tcMar>
                    <w:top w:w="100" w:type="dxa"/>
                    <w:left w:w="100" w:type="dxa"/>
                    <w:bottom w:w="100" w:type="dxa"/>
                    <w:right w:w="100" w:type="dxa"/>
                  </w:tcMar>
                  <w:hideMark/>
                </w:tcPr>
                <w:p w14:paraId="57B790BA" w14:textId="77777777" w:rsidR="00187ABB" w:rsidRDefault="00187ABB" w:rsidP="00187ABB">
                  <w:pPr>
                    <w:pStyle w:val="NormalWeb"/>
                    <w:spacing w:before="0" w:beforeAutospacing="0" w:after="0" w:afterAutospacing="0"/>
                  </w:pPr>
                  <w:r>
                    <w:rPr>
                      <w:rFonts w:ascii="Arial" w:hAnsi="Arial" w:cs="Arial"/>
                      <w:color w:val="000000"/>
                      <w:sz w:val="22"/>
                      <w:szCs w:val="22"/>
                    </w:rPr>
                    <w:t>Satisfactorily meets requirements with standard evidence.</w:t>
                  </w:r>
                </w:p>
              </w:tc>
            </w:tr>
            <w:tr w:rsidR="00187ABB" w14:paraId="1629AB17" w14:textId="77777777" w:rsidTr="00187ABB">
              <w:trPr>
                <w:trHeight w:val="485"/>
              </w:trPr>
              <w:tc>
                <w:tcPr>
                  <w:tcW w:w="317" w:type="dxa"/>
                  <w:tcBorders>
                    <w:top w:val="single" w:sz="6" w:space="0" w:color="D2D2D2"/>
                    <w:bottom w:val="single" w:sz="6" w:space="0" w:color="D2D2D2"/>
                  </w:tcBorders>
                  <w:tcMar>
                    <w:top w:w="100" w:type="dxa"/>
                    <w:left w:w="100" w:type="dxa"/>
                    <w:bottom w:w="100" w:type="dxa"/>
                    <w:right w:w="100" w:type="dxa"/>
                  </w:tcMar>
                  <w:hideMark/>
                </w:tcPr>
                <w:p w14:paraId="5B885364" w14:textId="77777777" w:rsidR="00187ABB" w:rsidRDefault="00187ABB" w:rsidP="00187ABB">
                  <w:pPr>
                    <w:pStyle w:val="NormalWeb"/>
                    <w:spacing w:before="0" w:beforeAutospacing="0" w:after="0" w:afterAutospacing="0"/>
                  </w:pPr>
                  <w:r>
                    <w:rPr>
                      <w:rFonts w:ascii="Arial" w:hAnsi="Arial" w:cs="Arial"/>
                      <w:b/>
                      <w:bCs/>
                      <w:color w:val="000000"/>
                      <w:sz w:val="21"/>
                      <w:szCs w:val="21"/>
                    </w:rPr>
                    <w:lastRenderedPageBreak/>
                    <w:t>4</w:t>
                  </w:r>
                </w:p>
              </w:tc>
              <w:tc>
                <w:tcPr>
                  <w:tcW w:w="1546" w:type="dxa"/>
                  <w:tcBorders>
                    <w:top w:val="single" w:sz="6" w:space="0" w:color="D2D2D2"/>
                    <w:bottom w:val="single" w:sz="6" w:space="0" w:color="D2D2D2"/>
                  </w:tcBorders>
                  <w:tcMar>
                    <w:top w:w="100" w:type="dxa"/>
                    <w:left w:w="100" w:type="dxa"/>
                    <w:bottom w:w="100" w:type="dxa"/>
                    <w:right w:w="100" w:type="dxa"/>
                  </w:tcMar>
                  <w:hideMark/>
                </w:tcPr>
                <w:p w14:paraId="17F3F8C0" w14:textId="77777777" w:rsidR="00187ABB" w:rsidRDefault="00187ABB" w:rsidP="00187ABB">
                  <w:pPr>
                    <w:pStyle w:val="NormalWeb"/>
                    <w:spacing w:before="0" w:beforeAutospacing="0" w:after="0" w:afterAutospacing="0"/>
                  </w:pPr>
                  <w:r>
                    <w:rPr>
                      <w:rFonts w:ascii="Arial" w:hAnsi="Arial" w:cs="Arial"/>
                      <w:color w:val="000000"/>
                      <w:sz w:val="22"/>
                      <w:szCs w:val="22"/>
                    </w:rPr>
                    <w:t>Very Good</w:t>
                  </w:r>
                </w:p>
              </w:tc>
              <w:tc>
                <w:tcPr>
                  <w:tcW w:w="7497" w:type="dxa"/>
                  <w:tcBorders>
                    <w:top w:val="single" w:sz="6" w:space="0" w:color="D2D2D2"/>
                    <w:bottom w:val="single" w:sz="6" w:space="0" w:color="D2D2D2"/>
                  </w:tcBorders>
                  <w:tcMar>
                    <w:top w:w="100" w:type="dxa"/>
                    <w:left w:w="100" w:type="dxa"/>
                    <w:bottom w:w="100" w:type="dxa"/>
                    <w:right w:w="100" w:type="dxa"/>
                  </w:tcMar>
                  <w:hideMark/>
                </w:tcPr>
                <w:p w14:paraId="059A93ED" w14:textId="77777777" w:rsidR="00187ABB" w:rsidRDefault="00187ABB" w:rsidP="00187ABB">
                  <w:pPr>
                    <w:pStyle w:val="NormalWeb"/>
                    <w:spacing w:before="0" w:beforeAutospacing="0" w:after="0" w:afterAutospacing="0"/>
                  </w:pPr>
                  <w:r>
                    <w:rPr>
                      <w:rFonts w:ascii="Arial" w:hAnsi="Arial" w:cs="Arial"/>
                      <w:color w:val="000000"/>
                      <w:sz w:val="22"/>
                      <w:szCs w:val="22"/>
                    </w:rPr>
                    <w:t>Exceeds requirements in several areas with strong evidence.</w:t>
                  </w:r>
                </w:p>
              </w:tc>
            </w:tr>
            <w:tr w:rsidR="00187ABB" w14:paraId="2DE86855" w14:textId="77777777" w:rsidTr="00187ABB">
              <w:trPr>
                <w:trHeight w:val="470"/>
              </w:trPr>
              <w:tc>
                <w:tcPr>
                  <w:tcW w:w="317" w:type="dxa"/>
                  <w:tcBorders>
                    <w:top w:val="single" w:sz="6" w:space="0" w:color="D2D2D2"/>
                  </w:tcBorders>
                  <w:tcMar>
                    <w:top w:w="100" w:type="dxa"/>
                    <w:left w:w="100" w:type="dxa"/>
                    <w:bottom w:w="100" w:type="dxa"/>
                    <w:right w:w="100" w:type="dxa"/>
                  </w:tcMar>
                  <w:hideMark/>
                </w:tcPr>
                <w:p w14:paraId="5795497A" w14:textId="77777777" w:rsidR="00187ABB" w:rsidRDefault="00187ABB" w:rsidP="00187ABB">
                  <w:pPr>
                    <w:pStyle w:val="NormalWeb"/>
                    <w:spacing w:before="0" w:beforeAutospacing="0" w:after="0" w:afterAutospacing="0"/>
                  </w:pPr>
                  <w:r>
                    <w:rPr>
                      <w:rFonts w:ascii="Arial" w:hAnsi="Arial" w:cs="Arial"/>
                      <w:b/>
                      <w:bCs/>
                      <w:color w:val="000000"/>
                      <w:sz w:val="21"/>
                      <w:szCs w:val="21"/>
                    </w:rPr>
                    <w:t>5</w:t>
                  </w:r>
                </w:p>
              </w:tc>
              <w:tc>
                <w:tcPr>
                  <w:tcW w:w="1546" w:type="dxa"/>
                  <w:tcBorders>
                    <w:top w:val="single" w:sz="6" w:space="0" w:color="D2D2D2"/>
                  </w:tcBorders>
                  <w:tcMar>
                    <w:top w:w="100" w:type="dxa"/>
                    <w:left w:w="100" w:type="dxa"/>
                    <w:bottom w:w="100" w:type="dxa"/>
                    <w:right w:w="100" w:type="dxa"/>
                  </w:tcMar>
                  <w:hideMark/>
                </w:tcPr>
                <w:p w14:paraId="1530A909" w14:textId="77777777" w:rsidR="00187ABB" w:rsidRDefault="00187ABB" w:rsidP="00187ABB">
                  <w:pPr>
                    <w:pStyle w:val="NormalWeb"/>
                    <w:spacing w:before="0" w:beforeAutospacing="0" w:after="0" w:afterAutospacing="0"/>
                  </w:pPr>
                  <w:r>
                    <w:rPr>
                      <w:rFonts w:ascii="Arial" w:hAnsi="Arial" w:cs="Arial"/>
                      <w:color w:val="000000"/>
                      <w:sz w:val="22"/>
                      <w:szCs w:val="22"/>
                    </w:rPr>
                    <w:t>Excellent</w:t>
                  </w:r>
                </w:p>
              </w:tc>
              <w:tc>
                <w:tcPr>
                  <w:tcW w:w="7497" w:type="dxa"/>
                  <w:tcBorders>
                    <w:top w:val="single" w:sz="6" w:space="0" w:color="D2D2D2"/>
                  </w:tcBorders>
                  <w:tcMar>
                    <w:top w:w="100" w:type="dxa"/>
                    <w:left w:w="100" w:type="dxa"/>
                    <w:bottom w:w="100" w:type="dxa"/>
                    <w:right w:w="100" w:type="dxa"/>
                  </w:tcMar>
                  <w:hideMark/>
                </w:tcPr>
                <w:p w14:paraId="06D17E56" w14:textId="77777777" w:rsidR="00187ABB" w:rsidRDefault="00187ABB" w:rsidP="00187ABB">
                  <w:pPr>
                    <w:pStyle w:val="NormalWeb"/>
                    <w:spacing w:before="0" w:beforeAutospacing="0" w:after="0" w:afterAutospacing="0"/>
                  </w:pPr>
                  <w:r>
                    <w:rPr>
                      <w:rFonts w:ascii="Arial" w:hAnsi="Arial" w:cs="Arial"/>
                      <w:color w:val="000000"/>
                      <w:sz w:val="22"/>
                      <w:szCs w:val="22"/>
                    </w:rPr>
                    <w:t>Comprehensively exceeds requirements with innovative, low-risk approaches.</w:t>
                  </w:r>
                </w:p>
              </w:tc>
            </w:tr>
          </w:tbl>
          <w:p w14:paraId="47F75C78" w14:textId="77777777" w:rsidR="00187ABB" w:rsidRDefault="00187ABB" w:rsidP="00187ABB"/>
          <w:p w14:paraId="77A34E64" w14:textId="77777777" w:rsidR="00187ABB" w:rsidRPr="00187ABB" w:rsidRDefault="00187ABB" w:rsidP="00187ABB">
            <w:pPr>
              <w:pStyle w:val="NormalWeb"/>
              <w:spacing w:before="0" w:beforeAutospacing="0" w:after="0" w:afterAutospacing="0"/>
              <w:rPr>
                <w:i/>
                <w:iCs/>
              </w:rPr>
            </w:pPr>
            <w:r w:rsidRPr="00187ABB">
              <w:rPr>
                <w:rFonts w:ascii="Arial" w:hAnsi="Arial" w:cs="Arial"/>
                <w:i/>
                <w:iCs/>
                <w:color w:val="000000"/>
                <w:sz w:val="22"/>
                <w:szCs w:val="22"/>
              </w:rPr>
              <w:t>Stage 2: Panel Moderation </w:t>
            </w:r>
          </w:p>
          <w:p w14:paraId="4F035A9F" w14:textId="77777777" w:rsidR="00187ABB" w:rsidRDefault="00187ABB" w:rsidP="00187ABB">
            <w:pPr>
              <w:pStyle w:val="NormalWeb"/>
              <w:spacing w:before="0" w:beforeAutospacing="0" w:after="0" w:afterAutospacing="0"/>
            </w:pPr>
            <w:r>
              <w:rPr>
                <w:rFonts w:ascii="Arial" w:hAnsi="Arial" w:cs="Arial"/>
                <w:color w:val="000000"/>
                <w:sz w:val="22"/>
                <w:szCs w:val="22"/>
              </w:rPr>
              <w:t xml:space="preserve">The scoring panel will meet to conduct a consensus panel discussion. The purpose of this meeting is to discuss the merits of each proposal, share individual evaluator perspectives, and agree a single, definitive </w:t>
            </w:r>
            <w:r>
              <w:rPr>
                <w:rFonts w:ascii="Arial" w:hAnsi="Arial" w:cs="Arial"/>
                <w:b/>
                <w:bCs/>
                <w:color w:val="000000"/>
                <w:sz w:val="22"/>
                <w:szCs w:val="22"/>
              </w:rPr>
              <w:t>Consensus Score</w:t>
            </w:r>
            <w:r>
              <w:rPr>
                <w:rFonts w:ascii="Arial" w:hAnsi="Arial" w:cs="Arial"/>
                <w:color w:val="000000"/>
                <w:sz w:val="22"/>
                <w:szCs w:val="22"/>
              </w:rPr>
              <w:t xml:space="preserve"> and rationale for each criterion. Final adjustments to scores may occur during this discussion as a result of panel consensus on the strength or weakness of specific evidence. </w:t>
            </w:r>
          </w:p>
          <w:p w14:paraId="4EB86F2F" w14:textId="77777777" w:rsidR="00187ABB" w:rsidRDefault="00187ABB" w:rsidP="00187ABB"/>
          <w:p w14:paraId="148E4DB8" w14:textId="77777777" w:rsidR="00187ABB" w:rsidRPr="00187ABB" w:rsidRDefault="00187ABB" w:rsidP="00187ABB">
            <w:pPr>
              <w:pStyle w:val="NormalWeb"/>
              <w:spacing w:before="0" w:beforeAutospacing="0" w:after="0" w:afterAutospacing="0"/>
              <w:rPr>
                <w:i/>
                <w:iCs/>
              </w:rPr>
            </w:pPr>
            <w:r w:rsidRPr="00187ABB">
              <w:rPr>
                <w:rFonts w:ascii="Arial" w:hAnsi="Arial" w:cs="Arial"/>
                <w:i/>
                <w:iCs/>
                <w:color w:val="000000"/>
                <w:sz w:val="22"/>
                <w:szCs w:val="22"/>
              </w:rPr>
              <w:t>Stage 3: Agreed Consensus Score</w:t>
            </w:r>
          </w:p>
          <w:p w14:paraId="3248580C" w14:textId="77777777" w:rsidR="00187ABB" w:rsidRDefault="00187ABB" w:rsidP="00187ABB">
            <w:pPr>
              <w:pStyle w:val="NormalWeb"/>
              <w:spacing w:before="0" w:beforeAutospacing="0" w:after="0" w:afterAutospacing="0"/>
            </w:pPr>
            <w:r>
              <w:rPr>
                <w:rFonts w:ascii="Arial" w:hAnsi="Arial" w:cs="Arial"/>
                <w:color w:val="000000"/>
                <w:sz w:val="22"/>
                <w:szCs w:val="22"/>
              </w:rPr>
              <w:t>This will be reached following Stage 2. The final contract award decision will be based entirely on the agreed Consensus Scores.</w:t>
            </w:r>
          </w:p>
          <w:p w14:paraId="13DF9F25" w14:textId="77777777" w:rsidR="00136D55" w:rsidRDefault="00136D55" w:rsidP="00136D55">
            <w:pPr>
              <w:pStyle w:val="NormalWeb"/>
              <w:spacing w:before="0" w:beforeAutospacing="0" w:after="0" w:afterAutospacing="0"/>
              <w:rPr>
                <w:rFonts w:ascii="Arial" w:hAnsi="Arial" w:cs="Arial"/>
                <w:color w:val="000000"/>
                <w:sz w:val="22"/>
                <w:szCs w:val="22"/>
              </w:rPr>
            </w:pPr>
          </w:p>
        </w:tc>
      </w:tr>
    </w:tbl>
    <w:p w14:paraId="55CD9DB9" w14:textId="77777777" w:rsidR="0078345C" w:rsidRDefault="0078345C" w:rsidP="0078345C">
      <w:pPr>
        <w:ind w:left="360"/>
        <w:jc w:val="both"/>
        <w:rPr>
          <w:rFonts w:ascii="Arial" w:eastAsia="Arial" w:hAnsi="Arial" w:cs="Arial"/>
        </w:rPr>
      </w:pPr>
    </w:p>
    <w:tbl>
      <w:tblPr>
        <w:tblW w:w="9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7"/>
        <w:gridCol w:w="7574"/>
      </w:tblGrid>
      <w:tr w:rsidR="0078345C" w14:paraId="2E71ABFF" w14:textId="77777777" w:rsidTr="00534CF8">
        <w:tc>
          <w:tcPr>
            <w:tcW w:w="1747" w:type="dxa"/>
            <w:shd w:val="clear" w:color="auto" w:fill="9CC2E5"/>
          </w:tcPr>
          <w:p w14:paraId="4C289407" w14:textId="77777777" w:rsidR="0078345C" w:rsidRDefault="0078345C" w:rsidP="00534CF8">
            <w:pPr>
              <w:jc w:val="both"/>
              <w:rPr>
                <w:rFonts w:ascii="Arial" w:eastAsia="Arial" w:hAnsi="Arial" w:cs="Arial"/>
                <w:b/>
                <w:bCs/>
                <w:sz w:val="22"/>
                <w:szCs w:val="22"/>
              </w:rPr>
            </w:pPr>
            <w:r>
              <w:rPr>
                <w:rFonts w:ascii="Arial" w:eastAsia="Arial" w:hAnsi="Arial" w:cs="Arial"/>
                <w:b/>
                <w:bCs/>
                <w:sz w:val="22"/>
                <w:szCs w:val="22"/>
              </w:rPr>
              <w:t>Supplier Name:</w:t>
            </w:r>
          </w:p>
        </w:tc>
        <w:tc>
          <w:tcPr>
            <w:tcW w:w="7574" w:type="dxa"/>
          </w:tcPr>
          <w:p w14:paraId="4BC3B7DE" w14:textId="1C15D1E1" w:rsidR="0078345C" w:rsidRDefault="0078345C" w:rsidP="00534CF8">
            <w:pPr>
              <w:jc w:val="both"/>
              <w:rPr>
                <w:rFonts w:ascii="Arial" w:eastAsia="Arial" w:hAnsi="Arial" w:cs="Arial"/>
                <w:sz w:val="22"/>
                <w:szCs w:val="22"/>
              </w:rPr>
            </w:pPr>
          </w:p>
        </w:tc>
      </w:tr>
      <w:tr w:rsidR="0078345C" w14:paraId="0AF74521" w14:textId="77777777" w:rsidTr="00534CF8">
        <w:tc>
          <w:tcPr>
            <w:tcW w:w="1747" w:type="dxa"/>
            <w:shd w:val="clear" w:color="auto" w:fill="9CC2E5"/>
          </w:tcPr>
          <w:p w14:paraId="59E02223" w14:textId="77777777" w:rsidR="0078345C" w:rsidRDefault="0078345C" w:rsidP="00534CF8">
            <w:pPr>
              <w:jc w:val="both"/>
              <w:rPr>
                <w:rFonts w:ascii="Arial" w:eastAsia="Arial" w:hAnsi="Arial" w:cs="Arial"/>
                <w:b/>
                <w:bCs/>
                <w:sz w:val="22"/>
                <w:szCs w:val="22"/>
              </w:rPr>
            </w:pPr>
            <w:r>
              <w:rPr>
                <w:rFonts w:ascii="Arial" w:eastAsia="Arial" w:hAnsi="Arial" w:cs="Arial"/>
                <w:b/>
                <w:bCs/>
                <w:sz w:val="22"/>
                <w:szCs w:val="22"/>
              </w:rPr>
              <w:t>Address:</w:t>
            </w:r>
          </w:p>
        </w:tc>
        <w:tc>
          <w:tcPr>
            <w:tcW w:w="7574" w:type="dxa"/>
          </w:tcPr>
          <w:p w14:paraId="068A8404" w14:textId="24B1B425" w:rsidR="0078345C" w:rsidRPr="00000876" w:rsidRDefault="0078345C" w:rsidP="00000876">
            <w:pPr>
              <w:jc w:val="both"/>
              <w:rPr>
                <w:rFonts w:ascii="Arial" w:eastAsia="Arial" w:hAnsi="Arial" w:cs="Arial"/>
              </w:rPr>
            </w:pPr>
          </w:p>
        </w:tc>
      </w:tr>
      <w:tr w:rsidR="0078345C" w14:paraId="1C96FB9B" w14:textId="77777777" w:rsidTr="00534CF8">
        <w:tc>
          <w:tcPr>
            <w:tcW w:w="1747" w:type="dxa"/>
            <w:shd w:val="clear" w:color="auto" w:fill="9CC2E5"/>
          </w:tcPr>
          <w:p w14:paraId="4B23B4E4" w14:textId="77777777" w:rsidR="0078345C" w:rsidRDefault="0078345C" w:rsidP="00534CF8">
            <w:pPr>
              <w:jc w:val="both"/>
              <w:rPr>
                <w:rFonts w:ascii="Arial" w:eastAsia="Arial" w:hAnsi="Arial" w:cs="Arial"/>
                <w:b/>
                <w:bCs/>
                <w:sz w:val="22"/>
                <w:szCs w:val="22"/>
              </w:rPr>
            </w:pPr>
            <w:r>
              <w:rPr>
                <w:rFonts w:ascii="Arial" w:eastAsia="Arial" w:hAnsi="Arial" w:cs="Arial"/>
                <w:b/>
                <w:bCs/>
                <w:sz w:val="22"/>
                <w:szCs w:val="22"/>
              </w:rPr>
              <w:t>Contact Person:</w:t>
            </w:r>
          </w:p>
        </w:tc>
        <w:tc>
          <w:tcPr>
            <w:tcW w:w="7574" w:type="dxa"/>
          </w:tcPr>
          <w:p w14:paraId="33DF679F" w14:textId="0C215C90" w:rsidR="0078345C" w:rsidRDefault="0078345C" w:rsidP="00534CF8">
            <w:pPr>
              <w:jc w:val="both"/>
              <w:rPr>
                <w:rFonts w:ascii="Arial" w:eastAsia="Arial" w:hAnsi="Arial" w:cs="Arial"/>
                <w:sz w:val="22"/>
                <w:szCs w:val="22"/>
              </w:rPr>
            </w:pPr>
          </w:p>
        </w:tc>
      </w:tr>
      <w:tr w:rsidR="0078345C" w14:paraId="72E9C822" w14:textId="77777777" w:rsidTr="00534CF8">
        <w:tc>
          <w:tcPr>
            <w:tcW w:w="1747" w:type="dxa"/>
            <w:shd w:val="clear" w:color="auto" w:fill="9CC2E5"/>
          </w:tcPr>
          <w:p w14:paraId="673F2FAA" w14:textId="77777777" w:rsidR="0078345C" w:rsidRDefault="0078345C" w:rsidP="00534CF8">
            <w:pPr>
              <w:jc w:val="both"/>
              <w:rPr>
                <w:rFonts w:ascii="Arial" w:eastAsia="Arial" w:hAnsi="Arial" w:cs="Arial"/>
                <w:b/>
                <w:bCs/>
                <w:sz w:val="22"/>
                <w:szCs w:val="22"/>
              </w:rPr>
            </w:pPr>
            <w:r>
              <w:rPr>
                <w:rFonts w:ascii="Arial" w:eastAsia="Arial" w:hAnsi="Arial" w:cs="Arial"/>
                <w:b/>
                <w:bCs/>
                <w:sz w:val="22"/>
                <w:szCs w:val="22"/>
              </w:rPr>
              <w:t>Phone:</w:t>
            </w:r>
          </w:p>
        </w:tc>
        <w:tc>
          <w:tcPr>
            <w:tcW w:w="7574" w:type="dxa"/>
          </w:tcPr>
          <w:p w14:paraId="7E147C19" w14:textId="77777777" w:rsidR="0078345C" w:rsidRDefault="0078345C" w:rsidP="00534CF8">
            <w:pPr>
              <w:jc w:val="both"/>
              <w:rPr>
                <w:rFonts w:ascii="Arial" w:eastAsia="Arial" w:hAnsi="Arial" w:cs="Arial"/>
                <w:sz w:val="22"/>
                <w:szCs w:val="22"/>
              </w:rPr>
            </w:pPr>
          </w:p>
        </w:tc>
      </w:tr>
      <w:tr w:rsidR="0078345C" w14:paraId="187E5D46" w14:textId="77777777" w:rsidTr="00534CF8">
        <w:tc>
          <w:tcPr>
            <w:tcW w:w="1747" w:type="dxa"/>
            <w:shd w:val="clear" w:color="auto" w:fill="9CC2E5"/>
          </w:tcPr>
          <w:p w14:paraId="0DAFC6B4" w14:textId="77777777" w:rsidR="0078345C" w:rsidRDefault="0078345C" w:rsidP="00534CF8">
            <w:pPr>
              <w:jc w:val="both"/>
              <w:rPr>
                <w:rFonts w:ascii="Arial" w:eastAsia="Arial" w:hAnsi="Arial" w:cs="Arial"/>
                <w:b/>
                <w:bCs/>
                <w:sz w:val="22"/>
                <w:szCs w:val="22"/>
              </w:rPr>
            </w:pPr>
            <w:r>
              <w:rPr>
                <w:rFonts w:ascii="Arial" w:eastAsia="Arial" w:hAnsi="Arial" w:cs="Arial"/>
                <w:b/>
                <w:bCs/>
                <w:sz w:val="22"/>
                <w:szCs w:val="22"/>
              </w:rPr>
              <w:t>Email:</w:t>
            </w:r>
          </w:p>
        </w:tc>
        <w:tc>
          <w:tcPr>
            <w:tcW w:w="7574" w:type="dxa"/>
          </w:tcPr>
          <w:p w14:paraId="2B668EBB" w14:textId="77777777" w:rsidR="0078345C" w:rsidRDefault="0078345C" w:rsidP="0090340A">
            <w:pPr>
              <w:jc w:val="both"/>
              <w:rPr>
                <w:rFonts w:ascii="Arial" w:eastAsia="Arial" w:hAnsi="Arial" w:cs="Arial"/>
                <w:sz w:val="22"/>
                <w:szCs w:val="22"/>
              </w:rPr>
            </w:pPr>
          </w:p>
        </w:tc>
      </w:tr>
      <w:tr w:rsidR="0078345C" w14:paraId="1039F614" w14:textId="77777777" w:rsidTr="00315C43">
        <w:trPr>
          <w:trHeight w:val="804"/>
        </w:trPr>
        <w:tc>
          <w:tcPr>
            <w:tcW w:w="1747" w:type="dxa"/>
            <w:shd w:val="clear" w:color="auto" w:fill="9CC2E5"/>
          </w:tcPr>
          <w:p w14:paraId="42CD08E4" w14:textId="5C6E30C6" w:rsidR="0078345C" w:rsidRDefault="0078345C" w:rsidP="00534CF8">
            <w:pPr>
              <w:jc w:val="both"/>
              <w:rPr>
                <w:rFonts w:ascii="Arial" w:eastAsia="Arial" w:hAnsi="Arial" w:cs="Arial"/>
                <w:b/>
                <w:bCs/>
                <w:sz w:val="22"/>
                <w:szCs w:val="22"/>
              </w:rPr>
            </w:pPr>
            <w:r>
              <w:rPr>
                <w:rFonts w:ascii="Arial" w:eastAsia="Arial" w:hAnsi="Arial" w:cs="Arial"/>
                <w:b/>
                <w:bCs/>
                <w:sz w:val="22"/>
                <w:szCs w:val="22"/>
              </w:rPr>
              <w:t>Quotation Price</w:t>
            </w:r>
            <w:r w:rsidR="00961B97">
              <w:rPr>
                <w:rFonts w:ascii="Arial" w:eastAsia="Arial" w:hAnsi="Arial" w:cs="Arial"/>
                <w:b/>
                <w:bCs/>
                <w:sz w:val="22"/>
                <w:szCs w:val="22"/>
              </w:rPr>
              <w:t xml:space="preserve"> &amp; Breakdown</w:t>
            </w:r>
          </w:p>
          <w:p w14:paraId="4EDAF116" w14:textId="77777777" w:rsidR="0078345C" w:rsidRDefault="0078345C" w:rsidP="00534CF8">
            <w:pPr>
              <w:jc w:val="both"/>
              <w:rPr>
                <w:rFonts w:ascii="Arial" w:eastAsia="Arial" w:hAnsi="Arial" w:cs="Arial"/>
                <w:sz w:val="16"/>
                <w:szCs w:val="16"/>
              </w:rPr>
            </w:pPr>
            <w:r>
              <w:rPr>
                <w:rFonts w:ascii="Arial" w:eastAsia="Arial" w:hAnsi="Arial" w:cs="Arial"/>
                <w:sz w:val="16"/>
                <w:szCs w:val="16"/>
              </w:rPr>
              <w:t>(for official use)</w:t>
            </w:r>
          </w:p>
          <w:p w14:paraId="354205B0" w14:textId="77777777" w:rsidR="0078345C" w:rsidRDefault="0078345C" w:rsidP="00534CF8">
            <w:pPr>
              <w:jc w:val="both"/>
              <w:rPr>
                <w:rFonts w:ascii="Arial" w:eastAsia="Arial" w:hAnsi="Arial" w:cs="Arial"/>
                <w:sz w:val="22"/>
                <w:szCs w:val="22"/>
              </w:rPr>
            </w:pPr>
          </w:p>
        </w:tc>
        <w:tc>
          <w:tcPr>
            <w:tcW w:w="7574" w:type="dxa"/>
          </w:tcPr>
          <w:p w14:paraId="40E0EEE7" w14:textId="77777777" w:rsidR="0078345C" w:rsidRDefault="0078345C" w:rsidP="00534CF8">
            <w:pPr>
              <w:jc w:val="both"/>
              <w:rPr>
                <w:rFonts w:ascii="Arial" w:eastAsia="Arial" w:hAnsi="Arial" w:cs="Arial"/>
                <w:sz w:val="22"/>
                <w:szCs w:val="22"/>
              </w:rPr>
            </w:pPr>
          </w:p>
        </w:tc>
      </w:tr>
      <w:tr w:rsidR="00D96076" w14:paraId="26863EED" w14:textId="77777777" w:rsidTr="00315C43">
        <w:trPr>
          <w:trHeight w:val="804"/>
        </w:trPr>
        <w:tc>
          <w:tcPr>
            <w:tcW w:w="1747" w:type="dxa"/>
            <w:shd w:val="clear" w:color="auto" w:fill="9CC2E5"/>
          </w:tcPr>
          <w:p w14:paraId="3BD71169" w14:textId="3E34C6CE" w:rsidR="00D96076" w:rsidRDefault="00D96076" w:rsidP="00534CF8">
            <w:pPr>
              <w:jc w:val="both"/>
              <w:rPr>
                <w:rFonts w:ascii="Arial" w:eastAsia="Arial" w:hAnsi="Arial" w:cs="Arial"/>
                <w:b/>
                <w:bCs/>
                <w:sz w:val="22"/>
                <w:szCs w:val="22"/>
              </w:rPr>
            </w:pPr>
            <w:r>
              <w:rPr>
                <w:rFonts w:ascii="Arial" w:eastAsia="Arial" w:hAnsi="Arial" w:cs="Arial"/>
                <w:b/>
                <w:bCs/>
                <w:sz w:val="22"/>
                <w:szCs w:val="22"/>
              </w:rPr>
              <w:t>Any relevant conditions</w:t>
            </w:r>
          </w:p>
        </w:tc>
        <w:tc>
          <w:tcPr>
            <w:tcW w:w="7574" w:type="dxa"/>
          </w:tcPr>
          <w:p w14:paraId="44C3CC6D" w14:textId="77777777" w:rsidR="00D96076" w:rsidRDefault="00D96076" w:rsidP="00534CF8">
            <w:pPr>
              <w:jc w:val="both"/>
              <w:rPr>
                <w:rFonts w:ascii="Arial" w:eastAsia="Arial" w:hAnsi="Arial" w:cs="Arial"/>
                <w:sz w:val="22"/>
                <w:szCs w:val="22"/>
              </w:rPr>
            </w:pPr>
          </w:p>
        </w:tc>
      </w:tr>
      <w:tr w:rsidR="00A57721" w14:paraId="6F7FB4F1" w14:textId="77777777" w:rsidTr="00315C43">
        <w:trPr>
          <w:trHeight w:val="804"/>
        </w:trPr>
        <w:tc>
          <w:tcPr>
            <w:tcW w:w="1747" w:type="dxa"/>
            <w:shd w:val="clear" w:color="auto" w:fill="9CC2E5"/>
          </w:tcPr>
          <w:p w14:paraId="4F71DA2D" w14:textId="0AFBDDBB" w:rsidR="00A57721" w:rsidRDefault="00D96076" w:rsidP="00D96076">
            <w:pPr>
              <w:rPr>
                <w:rFonts w:ascii="Arial" w:eastAsia="Arial" w:hAnsi="Arial" w:cs="Arial"/>
                <w:b/>
                <w:bCs/>
                <w:sz w:val="22"/>
                <w:szCs w:val="22"/>
              </w:rPr>
            </w:pPr>
            <w:r>
              <w:rPr>
                <w:rFonts w:ascii="Arial" w:eastAsia="Arial" w:hAnsi="Arial" w:cs="Arial"/>
                <w:b/>
                <w:bCs/>
                <w:sz w:val="22"/>
                <w:szCs w:val="22"/>
              </w:rPr>
              <w:t xml:space="preserve">Track Record and Response to Brief (or </w:t>
            </w:r>
            <w:r w:rsidR="00A57721">
              <w:rPr>
                <w:rFonts w:ascii="Arial" w:eastAsia="Arial" w:hAnsi="Arial" w:cs="Arial"/>
                <w:b/>
                <w:bCs/>
                <w:sz w:val="22"/>
                <w:szCs w:val="22"/>
              </w:rPr>
              <w:t>Link/s</w:t>
            </w:r>
            <w:r>
              <w:rPr>
                <w:rFonts w:ascii="Arial" w:eastAsia="Arial" w:hAnsi="Arial" w:cs="Arial"/>
                <w:b/>
                <w:bCs/>
                <w:sz w:val="22"/>
                <w:szCs w:val="22"/>
              </w:rPr>
              <w:t xml:space="preserve"> </w:t>
            </w:r>
            <w:r w:rsidR="00A57721">
              <w:rPr>
                <w:rFonts w:ascii="Arial" w:eastAsia="Arial" w:hAnsi="Arial" w:cs="Arial"/>
                <w:b/>
                <w:bCs/>
                <w:sz w:val="22"/>
                <w:szCs w:val="22"/>
              </w:rPr>
              <w:t>or attach with this quotation</w:t>
            </w:r>
            <w:r>
              <w:rPr>
                <w:rFonts w:ascii="Arial" w:eastAsia="Arial" w:hAnsi="Arial" w:cs="Arial"/>
                <w:b/>
                <w:bCs/>
                <w:sz w:val="22"/>
                <w:szCs w:val="22"/>
              </w:rPr>
              <w:t>)</w:t>
            </w:r>
          </w:p>
        </w:tc>
        <w:tc>
          <w:tcPr>
            <w:tcW w:w="7574" w:type="dxa"/>
          </w:tcPr>
          <w:p w14:paraId="5DCBD38D" w14:textId="77777777" w:rsidR="00A57721" w:rsidRDefault="00A57721" w:rsidP="00534CF8">
            <w:pPr>
              <w:jc w:val="both"/>
              <w:rPr>
                <w:rFonts w:ascii="Arial" w:eastAsia="Arial" w:hAnsi="Arial" w:cs="Arial"/>
                <w:sz w:val="22"/>
                <w:szCs w:val="22"/>
              </w:rPr>
            </w:pPr>
          </w:p>
        </w:tc>
      </w:tr>
      <w:tr w:rsidR="0078345C" w14:paraId="2DCA8C39" w14:textId="77777777" w:rsidTr="00534CF8">
        <w:tc>
          <w:tcPr>
            <w:tcW w:w="1747" w:type="dxa"/>
            <w:shd w:val="clear" w:color="auto" w:fill="9CC2E5"/>
          </w:tcPr>
          <w:p w14:paraId="1AA20ECC" w14:textId="4FF9EF49" w:rsidR="0078345C" w:rsidRDefault="0078345C" w:rsidP="00534CF8">
            <w:pPr>
              <w:jc w:val="both"/>
              <w:rPr>
                <w:rFonts w:ascii="Arial" w:eastAsia="Arial" w:hAnsi="Arial" w:cs="Arial"/>
                <w:b/>
                <w:bCs/>
                <w:sz w:val="22"/>
                <w:szCs w:val="22"/>
              </w:rPr>
            </w:pPr>
          </w:p>
        </w:tc>
        <w:tc>
          <w:tcPr>
            <w:tcW w:w="7574" w:type="dxa"/>
          </w:tcPr>
          <w:p w14:paraId="5745DA0A" w14:textId="720D6FDB" w:rsidR="0078345C" w:rsidRDefault="0078345C" w:rsidP="00315C43">
            <w:pPr>
              <w:jc w:val="both"/>
              <w:rPr>
                <w:rFonts w:ascii="Arial" w:eastAsia="Arial" w:hAnsi="Arial" w:cs="Arial"/>
                <w:sz w:val="22"/>
                <w:szCs w:val="22"/>
              </w:rPr>
            </w:pPr>
            <w:r>
              <w:rPr>
                <w:rFonts w:ascii="Arial" w:eastAsia="Arial" w:hAnsi="Arial" w:cs="Arial"/>
                <w:sz w:val="22"/>
                <w:szCs w:val="22"/>
              </w:rPr>
              <w:t>I/we confirm that I/we can deliver the contract within the required timeframe.</w:t>
            </w:r>
          </w:p>
        </w:tc>
      </w:tr>
      <w:tr w:rsidR="0078345C" w14:paraId="39CE9EFE" w14:textId="77777777" w:rsidTr="00534CF8">
        <w:tc>
          <w:tcPr>
            <w:tcW w:w="1747" w:type="dxa"/>
            <w:shd w:val="clear" w:color="auto" w:fill="9CC2E5"/>
          </w:tcPr>
          <w:p w14:paraId="4E723156" w14:textId="5B7FF0AE" w:rsidR="0078345C" w:rsidRDefault="00315C43" w:rsidP="00534CF8">
            <w:pPr>
              <w:jc w:val="both"/>
              <w:rPr>
                <w:rFonts w:ascii="Arial" w:eastAsia="Arial" w:hAnsi="Arial" w:cs="Arial"/>
                <w:b/>
                <w:bCs/>
                <w:sz w:val="22"/>
                <w:szCs w:val="22"/>
              </w:rPr>
            </w:pPr>
            <w:r>
              <w:rPr>
                <w:rFonts w:ascii="Arial" w:eastAsia="Arial" w:hAnsi="Arial" w:cs="Arial"/>
                <w:b/>
                <w:bCs/>
                <w:sz w:val="22"/>
                <w:szCs w:val="22"/>
              </w:rPr>
              <w:t>Signature</w:t>
            </w:r>
            <w:r w:rsidR="00D96076">
              <w:rPr>
                <w:rFonts w:ascii="Arial" w:eastAsia="Arial" w:hAnsi="Arial" w:cs="Arial"/>
                <w:b/>
                <w:bCs/>
                <w:sz w:val="22"/>
                <w:szCs w:val="22"/>
              </w:rPr>
              <w:t>:</w:t>
            </w:r>
          </w:p>
        </w:tc>
        <w:tc>
          <w:tcPr>
            <w:tcW w:w="7574" w:type="dxa"/>
          </w:tcPr>
          <w:p w14:paraId="41724CA5" w14:textId="77777777" w:rsidR="0078345C" w:rsidRDefault="0078345C" w:rsidP="00534CF8">
            <w:pPr>
              <w:jc w:val="both"/>
              <w:rPr>
                <w:rFonts w:ascii="Arial" w:eastAsia="Arial" w:hAnsi="Arial" w:cs="Arial"/>
                <w:sz w:val="22"/>
                <w:szCs w:val="22"/>
              </w:rPr>
            </w:pPr>
          </w:p>
          <w:p w14:paraId="0DDB86CA" w14:textId="77777777" w:rsidR="0078345C" w:rsidRDefault="0078345C" w:rsidP="00534CF8">
            <w:pPr>
              <w:jc w:val="both"/>
              <w:rPr>
                <w:rFonts w:ascii="Arial" w:eastAsia="Arial" w:hAnsi="Arial" w:cs="Arial"/>
                <w:sz w:val="22"/>
                <w:szCs w:val="22"/>
              </w:rPr>
            </w:pPr>
          </w:p>
        </w:tc>
      </w:tr>
      <w:tr w:rsidR="00D96076" w14:paraId="16624FD2" w14:textId="77777777" w:rsidTr="00534CF8">
        <w:tc>
          <w:tcPr>
            <w:tcW w:w="1747" w:type="dxa"/>
            <w:shd w:val="clear" w:color="auto" w:fill="9CC2E5"/>
          </w:tcPr>
          <w:p w14:paraId="7EB117D8" w14:textId="2B91013B" w:rsidR="00D96076" w:rsidRDefault="00D96076" w:rsidP="00534CF8">
            <w:pPr>
              <w:jc w:val="both"/>
              <w:rPr>
                <w:rFonts w:ascii="Arial" w:eastAsia="Arial" w:hAnsi="Arial" w:cs="Arial"/>
                <w:b/>
                <w:bCs/>
                <w:sz w:val="22"/>
                <w:szCs w:val="22"/>
              </w:rPr>
            </w:pPr>
            <w:r>
              <w:rPr>
                <w:rFonts w:ascii="Arial" w:eastAsia="Arial" w:hAnsi="Arial" w:cs="Arial"/>
                <w:b/>
                <w:bCs/>
                <w:sz w:val="22"/>
                <w:szCs w:val="22"/>
              </w:rPr>
              <w:t>Date:</w:t>
            </w:r>
          </w:p>
        </w:tc>
        <w:tc>
          <w:tcPr>
            <w:tcW w:w="7574" w:type="dxa"/>
          </w:tcPr>
          <w:p w14:paraId="1C23C077" w14:textId="77777777" w:rsidR="00D96076" w:rsidRDefault="00D96076" w:rsidP="00534CF8">
            <w:pPr>
              <w:jc w:val="both"/>
              <w:rPr>
                <w:rFonts w:ascii="Arial" w:eastAsia="Arial" w:hAnsi="Arial" w:cs="Arial"/>
                <w:sz w:val="22"/>
                <w:szCs w:val="22"/>
              </w:rPr>
            </w:pPr>
          </w:p>
          <w:p w14:paraId="6AECB82C" w14:textId="77777777" w:rsidR="00D96076" w:rsidRDefault="00D96076" w:rsidP="00534CF8">
            <w:pPr>
              <w:jc w:val="both"/>
              <w:rPr>
                <w:rFonts w:ascii="Arial" w:eastAsia="Arial" w:hAnsi="Arial" w:cs="Arial"/>
                <w:sz w:val="22"/>
                <w:szCs w:val="22"/>
              </w:rPr>
            </w:pPr>
          </w:p>
        </w:tc>
      </w:tr>
    </w:tbl>
    <w:p w14:paraId="46B6452C" w14:textId="77777777" w:rsidR="0078345C" w:rsidRDefault="0078345C" w:rsidP="0078345C">
      <w:pPr>
        <w:ind w:left="360"/>
        <w:jc w:val="both"/>
        <w:rPr>
          <w:rFonts w:ascii="Arial" w:eastAsia="Arial" w:hAnsi="Arial" w:cs="Arial"/>
        </w:rPr>
      </w:pPr>
    </w:p>
    <w:p w14:paraId="59888D16" w14:textId="35F0D8E7" w:rsidR="0078345C" w:rsidRDefault="0078345C" w:rsidP="0078345C">
      <w:pPr>
        <w:ind w:left="360"/>
        <w:jc w:val="center"/>
        <w:rPr>
          <w:rFonts w:ascii="Arial" w:eastAsia="Arial" w:hAnsi="Arial" w:cs="Arial"/>
          <w:color w:val="FF0000"/>
        </w:rPr>
      </w:pPr>
      <w:r>
        <w:rPr>
          <w:rFonts w:ascii="Arial" w:eastAsia="Arial" w:hAnsi="Arial" w:cs="Arial"/>
          <w:color w:val="FF0000"/>
        </w:rPr>
        <w:t xml:space="preserve">Please </w:t>
      </w:r>
      <w:r w:rsidR="00A468B1">
        <w:rPr>
          <w:rFonts w:ascii="Arial" w:eastAsia="Arial" w:hAnsi="Arial" w:cs="Arial"/>
          <w:color w:val="FF0000"/>
        </w:rPr>
        <w:t>return</w:t>
      </w:r>
      <w:r>
        <w:rPr>
          <w:rFonts w:ascii="Arial" w:eastAsia="Arial" w:hAnsi="Arial" w:cs="Arial"/>
          <w:color w:val="FF0000"/>
        </w:rPr>
        <w:t xml:space="preserve"> your Quotation</w:t>
      </w:r>
      <w:r w:rsidR="00A468B1">
        <w:rPr>
          <w:rFonts w:ascii="Arial" w:eastAsia="Arial" w:hAnsi="Arial" w:cs="Arial"/>
          <w:color w:val="FF0000"/>
        </w:rPr>
        <w:t xml:space="preserve"> and requested </w:t>
      </w:r>
      <w:r w:rsidR="00187ABB">
        <w:rPr>
          <w:rFonts w:ascii="Arial" w:eastAsia="Arial" w:hAnsi="Arial" w:cs="Arial"/>
          <w:color w:val="FF0000"/>
        </w:rPr>
        <w:t>track record evidence and response to brief</w:t>
      </w:r>
      <w:r w:rsidR="00A468B1">
        <w:rPr>
          <w:rFonts w:ascii="Arial" w:eastAsia="Arial" w:hAnsi="Arial" w:cs="Arial"/>
          <w:color w:val="FF0000"/>
        </w:rPr>
        <w:t xml:space="preserve"> to Kevin Murphy </w:t>
      </w:r>
      <w:hyperlink r:id="rId7" w:history="1">
        <w:r w:rsidR="00824FC2" w:rsidRPr="00ED579F">
          <w:rPr>
            <w:rStyle w:val="Hyperlink"/>
            <w:rFonts w:ascii="Arial" w:eastAsia="Arial" w:hAnsi="Arial" w:cs="Arial"/>
          </w:rPr>
          <w:t>kevin@derryplayhouse.com</w:t>
        </w:r>
      </w:hyperlink>
    </w:p>
    <w:p w14:paraId="3C4364F6" w14:textId="77777777" w:rsidR="00824FC2" w:rsidRDefault="00824FC2" w:rsidP="0078345C">
      <w:pPr>
        <w:ind w:left="360"/>
        <w:jc w:val="center"/>
        <w:rPr>
          <w:b/>
          <w:bCs/>
          <w:color w:val="000000"/>
          <w:sz w:val="28"/>
          <w:szCs w:val="28"/>
        </w:rPr>
      </w:pPr>
    </w:p>
    <w:p w14:paraId="3A485A52" w14:textId="1DAACB3B" w:rsidR="00824FC2" w:rsidRPr="00824FC2" w:rsidRDefault="00824FC2" w:rsidP="0078345C">
      <w:pPr>
        <w:ind w:left="360"/>
        <w:jc w:val="center"/>
        <w:rPr>
          <w:rFonts w:ascii="Arial" w:eastAsia="Arial" w:hAnsi="Arial" w:cs="Arial"/>
          <w:sz w:val="22"/>
          <w:szCs w:val="22"/>
        </w:rPr>
      </w:pPr>
      <w:r w:rsidRPr="00824FC2">
        <w:rPr>
          <w:rFonts w:ascii="Arial" w:hAnsi="Arial" w:cs="Arial"/>
          <w:b/>
          <w:bCs/>
          <w:color w:val="000000"/>
          <w:sz w:val="22"/>
          <w:szCs w:val="22"/>
        </w:rPr>
        <w:t>Making Peaceful Change is a project supported by PEACEPLUS, a programme managed by the Special EU Programmes Body (SEUPB)</w:t>
      </w:r>
    </w:p>
    <w:p w14:paraId="49B9FA6C" w14:textId="77777777" w:rsidR="00E06324" w:rsidRDefault="00E06324"/>
    <w:sectPr w:rsidR="00E06324" w:rsidSect="00315C43">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F9662D"/>
    <w:multiLevelType w:val="hybridMultilevel"/>
    <w:tmpl w:val="DE48F2B2"/>
    <w:lvl w:ilvl="0" w:tplc="CA86036E">
      <w:start w:val="3"/>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346F5"/>
    <w:multiLevelType w:val="multilevel"/>
    <w:tmpl w:val="D362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A3FBD"/>
    <w:multiLevelType w:val="multilevel"/>
    <w:tmpl w:val="400C58CC"/>
    <w:lvl w:ilvl="0">
      <w:start w:val="2"/>
      <w:numFmt w:val="bullet"/>
      <w:lvlText w:val="-"/>
      <w:lvlJc w:val="left"/>
      <w:pPr>
        <w:ind w:left="720" w:hanging="360"/>
      </w:pPr>
      <w:rPr>
        <w:rFonts w:ascii="Arial" w:eastAsia="Arial"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A5AAE"/>
    <w:multiLevelType w:val="multilevel"/>
    <w:tmpl w:val="2A06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C83623"/>
    <w:multiLevelType w:val="hybridMultilevel"/>
    <w:tmpl w:val="3F8AFFB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DD6145"/>
    <w:multiLevelType w:val="multilevel"/>
    <w:tmpl w:val="C1F67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3B1CC2"/>
    <w:multiLevelType w:val="multilevel"/>
    <w:tmpl w:val="D612E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7F2339"/>
    <w:multiLevelType w:val="multilevel"/>
    <w:tmpl w:val="C14ACFCC"/>
    <w:lvl w:ilvl="0">
      <w:start w:val="2"/>
      <w:numFmt w:val="bullet"/>
      <w:lvlText w:val="-"/>
      <w:lvlJc w:val="left"/>
      <w:pPr>
        <w:ind w:left="720" w:hanging="360"/>
      </w:pPr>
      <w:rPr>
        <w:rFonts w:ascii="Arial" w:eastAsia="Arial"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5E1F2D"/>
    <w:multiLevelType w:val="multilevel"/>
    <w:tmpl w:val="10C6D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832491"/>
    <w:multiLevelType w:val="multilevel"/>
    <w:tmpl w:val="10C6D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94071A"/>
    <w:multiLevelType w:val="multilevel"/>
    <w:tmpl w:val="261E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130F0F"/>
    <w:multiLevelType w:val="hybridMultilevel"/>
    <w:tmpl w:val="EB7461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5873B0"/>
    <w:multiLevelType w:val="hybridMultilevel"/>
    <w:tmpl w:val="0F768EEE"/>
    <w:lvl w:ilvl="0" w:tplc="D8DC2710">
      <w:start w:val="2"/>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3" w15:restartNumberingAfterBreak="0">
    <w:nsid w:val="511D04B9"/>
    <w:multiLevelType w:val="hybridMultilevel"/>
    <w:tmpl w:val="B3B22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5D78FF"/>
    <w:multiLevelType w:val="multilevel"/>
    <w:tmpl w:val="6540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5878D1"/>
    <w:multiLevelType w:val="multilevel"/>
    <w:tmpl w:val="9AF2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E15B07"/>
    <w:multiLevelType w:val="hybridMultilevel"/>
    <w:tmpl w:val="D3981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3A388F"/>
    <w:multiLevelType w:val="multilevel"/>
    <w:tmpl w:val="078E26A2"/>
    <w:lvl w:ilvl="0">
      <w:start w:val="2"/>
      <w:numFmt w:val="bullet"/>
      <w:lvlText w:val="-"/>
      <w:lvlJc w:val="left"/>
      <w:pPr>
        <w:ind w:left="720" w:hanging="360"/>
      </w:pPr>
      <w:rPr>
        <w:rFonts w:ascii="Arial" w:eastAsia="Arial"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500CFC"/>
    <w:multiLevelType w:val="multilevel"/>
    <w:tmpl w:val="EB7461B6"/>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A8319E"/>
    <w:multiLevelType w:val="multilevel"/>
    <w:tmpl w:val="2132D3DC"/>
    <w:lvl w:ilvl="0">
      <w:start w:val="2"/>
      <w:numFmt w:val="bullet"/>
      <w:lvlText w:val="-"/>
      <w:lvlJc w:val="left"/>
      <w:pPr>
        <w:ind w:left="720" w:hanging="360"/>
      </w:pPr>
      <w:rPr>
        <w:rFonts w:ascii="Arial" w:eastAsia="Arial"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7E1705"/>
    <w:multiLevelType w:val="multilevel"/>
    <w:tmpl w:val="8EB082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654842"/>
    <w:multiLevelType w:val="multilevel"/>
    <w:tmpl w:val="B22E4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FA2EC8"/>
    <w:multiLevelType w:val="multilevel"/>
    <w:tmpl w:val="F5E6FA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5F2B9A"/>
    <w:multiLevelType w:val="multilevel"/>
    <w:tmpl w:val="D45A2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7173AF"/>
    <w:multiLevelType w:val="hybridMultilevel"/>
    <w:tmpl w:val="98A46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C2609C"/>
    <w:multiLevelType w:val="multilevel"/>
    <w:tmpl w:val="10C6D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0492687">
    <w:abstractNumId w:val="12"/>
  </w:num>
  <w:num w:numId="2" w16cid:durableId="156963248">
    <w:abstractNumId w:val="23"/>
  </w:num>
  <w:num w:numId="3" w16cid:durableId="932515095">
    <w:abstractNumId w:val="0"/>
  </w:num>
  <w:num w:numId="4" w16cid:durableId="1445078740">
    <w:abstractNumId w:val="16"/>
  </w:num>
  <w:num w:numId="5" w16cid:durableId="931276138">
    <w:abstractNumId w:val="24"/>
  </w:num>
  <w:num w:numId="6" w16cid:durableId="1022434967">
    <w:abstractNumId w:val="13"/>
  </w:num>
  <w:num w:numId="7" w16cid:durableId="817915882">
    <w:abstractNumId w:val="17"/>
  </w:num>
  <w:num w:numId="8" w16cid:durableId="832527573">
    <w:abstractNumId w:val="10"/>
  </w:num>
  <w:num w:numId="9" w16cid:durableId="689183716">
    <w:abstractNumId w:val="2"/>
  </w:num>
  <w:num w:numId="10" w16cid:durableId="1138448886">
    <w:abstractNumId w:val="3"/>
  </w:num>
  <w:num w:numId="11" w16cid:durableId="1503618950">
    <w:abstractNumId w:val="19"/>
  </w:num>
  <w:num w:numId="12" w16cid:durableId="417138441">
    <w:abstractNumId w:val="14"/>
  </w:num>
  <w:num w:numId="13" w16cid:durableId="1059129929">
    <w:abstractNumId w:val="5"/>
  </w:num>
  <w:num w:numId="14" w16cid:durableId="251741777">
    <w:abstractNumId w:val="9"/>
  </w:num>
  <w:num w:numId="15" w16cid:durableId="1511917490">
    <w:abstractNumId w:val="15"/>
  </w:num>
  <w:num w:numId="16" w16cid:durableId="357660691">
    <w:abstractNumId w:val="22"/>
    <w:lvlOverride w:ilvl="0">
      <w:lvl w:ilvl="0">
        <w:numFmt w:val="decimal"/>
        <w:lvlText w:val="%1."/>
        <w:lvlJc w:val="left"/>
      </w:lvl>
    </w:lvlOverride>
  </w:num>
  <w:num w:numId="17" w16cid:durableId="158931211">
    <w:abstractNumId w:val="21"/>
  </w:num>
  <w:num w:numId="18" w16cid:durableId="428349740">
    <w:abstractNumId w:val="20"/>
    <w:lvlOverride w:ilvl="0">
      <w:lvl w:ilvl="0">
        <w:numFmt w:val="decimal"/>
        <w:lvlText w:val="%1."/>
        <w:lvlJc w:val="left"/>
      </w:lvl>
    </w:lvlOverride>
  </w:num>
  <w:num w:numId="19" w16cid:durableId="1767113523">
    <w:abstractNumId w:val="6"/>
  </w:num>
  <w:num w:numId="20" w16cid:durableId="3632664">
    <w:abstractNumId w:val="7"/>
  </w:num>
  <w:num w:numId="21" w16cid:durableId="542909200">
    <w:abstractNumId w:val="11"/>
  </w:num>
  <w:num w:numId="22" w16cid:durableId="1394698373">
    <w:abstractNumId w:val="18"/>
  </w:num>
  <w:num w:numId="23" w16cid:durableId="316307160">
    <w:abstractNumId w:val="25"/>
  </w:num>
  <w:num w:numId="24" w16cid:durableId="693699815">
    <w:abstractNumId w:val="1"/>
  </w:num>
  <w:num w:numId="25" w16cid:durableId="967322774">
    <w:abstractNumId w:val="8"/>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6" w16cid:durableId="992485232">
    <w:abstractNumId w:val="8"/>
    <w:lvlOverride w:ilvl="0">
      <w:lvl w:ilvl="0">
        <w:numFmt w:val="lowerLetter"/>
        <w:lvlText w:val="%1."/>
        <w:lvlJc w:val="left"/>
      </w:lvl>
    </w:lvlOverride>
  </w:num>
  <w:num w:numId="27" w16cid:durableId="124375592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45C"/>
    <w:rsid w:val="00000876"/>
    <w:rsid w:val="00012F09"/>
    <w:rsid w:val="000C14BD"/>
    <w:rsid w:val="00136D55"/>
    <w:rsid w:val="00170848"/>
    <w:rsid w:val="00187ABB"/>
    <w:rsid w:val="00275E05"/>
    <w:rsid w:val="00315C43"/>
    <w:rsid w:val="003764FC"/>
    <w:rsid w:val="004123BC"/>
    <w:rsid w:val="00471561"/>
    <w:rsid w:val="00480DD7"/>
    <w:rsid w:val="00543643"/>
    <w:rsid w:val="006316D9"/>
    <w:rsid w:val="007118B3"/>
    <w:rsid w:val="00733845"/>
    <w:rsid w:val="00736EF9"/>
    <w:rsid w:val="0078345C"/>
    <w:rsid w:val="007C201C"/>
    <w:rsid w:val="00824FC2"/>
    <w:rsid w:val="00851686"/>
    <w:rsid w:val="0090340A"/>
    <w:rsid w:val="00961B97"/>
    <w:rsid w:val="009734AD"/>
    <w:rsid w:val="0098503A"/>
    <w:rsid w:val="00A468B1"/>
    <w:rsid w:val="00A57721"/>
    <w:rsid w:val="00AF7CB3"/>
    <w:rsid w:val="00B52BD3"/>
    <w:rsid w:val="00BB1B3B"/>
    <w:rsid w:val="00BF5F75"/>
    <w:rsid w:val="00C049B4"/>
    <w:rsid w:val="00CF1A37"/>
    <w:rsid w:val="00D1642A"/>
    <w:rsid w:val="00D334D0"/>
    <w:rsid w:val="00D95D5C"/>
    <w:rsid w:val="00D96076"/>
    <w:rsid w:val="00E06324"/>
    <w:rsid w:val="00E321A4"/>
    <w:rsid w:val="00ED2F37"/>
    <w:rsid w:val="00ED74E1"/>
    <w:rsid w:val="00F102EA"/>
    <w:rsid w:val="00F14AF5"/>
    <w:rsid w:val="00F969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91193"/>
  <w15:chartTrackingRefBased/>
  <w15:docId w15:val="{1B4C0CBF-4C3A-47BB-B730-B58D1685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45C"/>
    <w:pPr>
      <w:spacing w:after="0" w:line="240" w:lineRule="auto"/>
    </w:pPr>
    <w:rPr>
      <w:rFonts w:ascii="Calibri" w:eastAsia="Calibri" w:hAnsi="Calibri" w:cs="Calibri"/>
      <w:kern w:val="0"/>
      <w:sz w:val="24"/>
      <w:szCs w:val="24"/>
      <w14:ligatures w14:val="none"/>
    </w:rPr>
  </w:style>
  <w:style w:type="paragraph" w:styleId="Heading1">
    <w:name w:val="heading 1"/>
    <w:basedOn w:val="Normal"/>
    <w:next w:val="Normal"/>
    <w:link w:val="Heading1Char"/>
    <w:uiPriority w:val="9"/>
    <w:qFormat/>
    <w:rsid w:val="0078345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8345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8345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8345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78345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78345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78345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78345C"/>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78345C"/>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4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34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34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34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34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34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34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34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345C"/>
    <w:rPr>
      <w:rFonts w:eastAsiaTheme="majorEastAsia" w:cstheme="majorBidi"/>
      <w:color w:val="272727" w:themeColor="text1" w:themeTint="D8"/>
    </w:rPr>
  </w:style>
  <w:style w:type="paragraph" w:styleId="Title">
    <w:name w:val="Title"/>
    <w:basedOn w:val="Normal"/>
    <w:next w:val="Normal"/>
    <w:link w:val="TitleChar"/>
    <w:uiPriority w:val="10"/>
    <w:qFormat/>
    <w:rsid w:val="0078345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834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345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834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345C"/>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78345C"/>
    <w:rPr>
      <w:i/>
      <w:iCs/>
      <w:color w:val="404040" w:themeColor="text1" w:themeTint="BF"/>
    </w:rPr>
  </w:style>
  <w:style w:type="paragraph" w:styleId="ListParagraph">
    <w:name w:val="List Paragraph"/>
    <w:basedOn w:val="Normal"/>
    <w:uiPriority w:val="34"/>
    <w:qFormat/>
    <w:rsid w:val="0078345C"/>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78345C"/>
    <w:rPr>
      <w:i/>
      <w:iCs/>
      <w:color w:val="0F4761" w:themeColor="accent1" w:themeShade="BF"/>
    </w:rPr>
  </w:style>
  <w:style w:type="paragraph" w:styleId="IntenseQuote">
    <w:name w:val="Intense Quote"/>
    <w:basedOn w:val="Normal"/>
    <w:next w:val="Normal"/>
    <w:link w:val="IntenseQuoteChar"/>
    <w:uiPriority w:val="30"/>
    <w:qFormat/>
    <w:rsid w:val="0078345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78345C"/>
    <w:rPr>
      <w:i/>
      <w:iCs/>
      <w:color w:val="0F4761" w:themeColor="accent1" w:themeShade="BF"/>
    </w:rPr>
  </w:style>
  <w:style w:type="character" w:styleId="IntenseReference">
    <w:name w:val="Intense Reference"/>
    <w:basedOn w:val="DefaultParagraphFont"/>
    <w:uiPriority w:val="32"/>
    <w:qFormat/>
    <w:rsid w:val="0078345C"/>
    <w:rPr>
      <w:b/>
      <w:bCs/>
      <w:smallCaps/>
      <w:color w:val="0F4761" w:themeColor="accent1" w:themeShade="BF"/>
      <w:spacing w:val="5"/>
    </w:rPr>
  </w:style>
  <w:style w:type="character" w:styleId="Hyperlink">
    <w:name w:val="Hyperlink"/>
    <w:basedOn w:val="DefaultParagraphFont"/>
    <w:uiPriority w:val="99"/>
    <w:unhideWhenUsed/>
    <w:rsid w:val="0078345C"/>
    <w:rPr>
      <w:color w:val="467886" w:themeColor="hyperlink"/>
      <w:u w:val="single"/>
    </w:rPr>
  </w:style>
  <w:style w:type="character" w:styleId="UnresolvedMention">
    <w:name w:val="Unresolved Mention"/>
    <w:basedOn w:val="DefaultParagraphFont"/>
    <w:uiPriority w:val="99"/>
    <w:semiHidden/>
    <w:unhideWhenUsed/>
    <w:rsid w:val="0078345C"/>
    <w:rPr>
      <w:color w:val="605E5C"/>
      <w:shd w:val="clear" w:color="auto" w:fill="E1DFDD"/>
    </w:rPr>
  </w:style>
  <w:style w:type="paragraph" w:styleId="NormalWeb">
    <w:name w:val="Normal (Web)"/>
    <w:basedOn w:val="Normal"/>
    <w:uiPriority w:val="99"/>
    <w:unhideWhenUsed/>
    <w:rsid w:val="00B52BD3"/>
    <w:pPr>
      <w:spacing w:before="100" w:beforeAutospacing="1" w:after="100" w:afterAutospacing="1"/>
    </w:pPr>
    <w:rPr>
      <w:rFonts w:ascii="Times New Roman" w:eastAsia="Times New Roman" w:hAnsi="Times New Roman" w:cs="Times New Roman"/>
      <w:lang w:val="en-IE" w:eastAsia="en-GB"/>
    </w:rPr>
  </w:style>
  <w:style w:type="character" w:styleId="Strong">
    <w:name w:val="Strong"/>
    <w:basedOn w:val="DefaultParagraphFont"/>
    <w:uiPriority w:val="22"/>
    <w:qFormat/>
    <w:rsid w:val="00851686"/>
    <w:rPr>
      <w:b/>
      <w:bCs/>
    </w:rPr>
  </w:style>
  <w:style w:type="numbering" w:customStyle="1" w:styleId="CurrentList1">
    <w:name w:val="Current List1"/>
    <w:uiPriority w:val="99"/>
    <w:rsid w:val="00736EF9"/>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evin@derryplayhous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spreadsheets/d/1kgQ3xTTDuu87Mj9S2c7VGnFs0D9quaos/edit?usp=sharing&amp;ouid=100573660926435807622&amp;rtpof=true&amp;sd=tru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5</Pages>
  <Words>1330</Words>
  <Characters>8012</Characters>
  <Application>Microsoft Office Word</Application>
  <DocSecurity>0</DocSecurity>
  <Lines>320</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Coyle</dc:creator>
  <cp:keywords/>
  <dc:description/>
  <cp:lastModifiedBy>Kevin Murphy</cp:lastModifiedBy>
  <cp:revision>9</cp:revision>
  <dcterms:created xsi:type="dcterms:W3CDTF">2026-10-21T16:47:00Z</dcterms:created>
  <dcterms:modified xsi:type="dcterms:W3CDTF">2026-10-29T14:50:00Z</dcterms:modified>
</cp:coreProperties>
</file>